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F" w:rsidRDefault="004662BF" w:rsidP="00284F5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Departament Handlu i Współpracy Międzynarodowej </w:t>
      </w:r>
      <w:proofErr w:type="spellStart"/>
      <w:r>
        <w:rPr>
          <w:rFonts w:ascii="Verdana" w:hAnsi="Verdana"/>
          <w:sz w:val="20"/>
          <w:szCs w:val="20"/>
        </w:rPr>
        <w:t>MRPiT</w:t>
      </w:r>
      <w:proofErr w:type="spellEnd"/>
      <w:r>
        <w:rPr>
          <w:rFonts w:ascii="Verdana" w:hAnsi="Verdana"/>
          <w:sz w:val="20"/>
          <w:szCs w:val="20"/>
        </w:rPr>
        <w:t xml:space="preserve"> informuje o utworzeniu centrum informacyjnego Iran </w:t>
      </w:r>
      <w:proofErr w:type="spellStart"/>
      <w:r>
        <w:rPr>
          <w:rFonts w:ascii="Verdana" w:hAnsi="Verdana"/>
          <w:sz w:val="20"/>
          <w:szCs w:val="20"/>
        </w:rPr>
        <w:t>Due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Diligence</w:t>
      </w:r>
      <w:proofErr w:type="spellEnd"/>
      <w:r>
        <w:rPr>
          <w:rFonts w:ascii="Verdana" w:hAnsi="Verdana"/>
          <w:sz w:val="20"/>
          <w:szCs w:val="20"/>
        </w:rPr>
        <w:t xml:space="preserve"> Helpdesk zajmującego się świadczeniem usług doradczych dla MŚP z państw UE </w:t>
      </w:r>
      <w:proofErr w:type="spellStart"/>
      <w:r>
        <w:rPr>
          <w:rFonts w:ascii="Verdana" w:hAnsi="Verdana"/>
          <w:sz w:val="20"/>
          <w:szCs w:val="20"/>
        </w:rPr>
        <w:t>ws</w:t>
      </w:r>
      <w:proofErr w:type="spellEnd"/>
      <w:r>
        <w:rPr>
          <w:rFonts w:ascii="Verdana" w:hAnsi="Verdana"/>
          <w:sz w:val="20"/>
          <w:szCs w:val="20"/>
        </w:rPr>
        <w:t xml:space="preserve">. sankcji. Z jego usług mogą korzystać wszystkie firmy, a w szczególności MŚP, państw członkowskich Unii Europejskiej rozważające rozpoczęcie eksportu do Iranu. Helpdesk jest finansowany z funduszy Komisji Europejskiej i został powołany z jej inicjatywy (odpowiedni odnośnik znajduje się na stronie internetowej KE: </w:t>
      </w:r>
      <w:hyperlink r:id="rId5" w:anchor="map)." w:tgtFrame="_blank" w:history="1">
        <w:r w:rsidRPr="00284F5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https://ec.europa.eu/info/business-economy-euro/banking-and-finance/international-relations/restrictive-measures-sanctions_en#map).</w:t>
        </w:r>
      </w:hyperlink>
      <w:r w:rsidRPr="00284F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</w:p>
    <w:p w:rsidR="004662BF" w:rsidRDefault="004662BF" w:rsidP="00284F5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Głównym celem centrum jest wspieranie przedsiębiorstw z UE w kierunku zagwarantowania legalności realizacji kontaktów z Iranem w ramach prawa unijnego. Pomoc udzielana jest m.in. w formie bezpłatnego przeprowadzania kontroli </w:t>
      </w:r>
      <w:proofErr w:type="spellStart"/>
      <w:r>
        <w:rPr>
          <w:rFonts w:ascii="Verdana" w:hAnsi="Verdana"/>
          <w:sz w:val="20"/>
          <w:szCs w:val="20"/>
        </w:rPr>
        <w:t>due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diligence</w:t>
      </w:r>
      <w:proofErr w:type="spellEnd"/>
      <w:r>
        <w:rPr>
          <w:rFonts w:ascii="Verdana" w:hAnsi="Verdana"/>
          <w:sz w:val="20"/>
          <w:szCs w:val="20"/>
        </w:rPr>
        <w:t xml:space="preserve"> w zakresie przestrzegania unijnych środków ograniczających w odniesieniu do konkretnych projektów biznesowych w Iranie. Z Helpdeskiem współpracuje firma irańska, która jest także w stanie przeprowadzić rozpoznanie na miejscu w Iranie. </w:t>
      </w:r>
      <w:r>
        <w:rPr>
          <w:rFonts w:ascii="Verdana" w:hAnsi="Verdana"/>
          <w:sz w:val="20"/>
          <w:szCs w:val="20"/>
        </w:rPr>
        <w:br/>
        <w:t xml:space="preserve">W załączeniu zamieszczamy materiału prezentujące zakres usług świadczonych przez Iran </w:t>
      </w:r>
      <w:proofErr w:type="spellStart"/>
      <w:r>
        <w:rPr>
          <w:rFonts w:ascii="Verdana" w:hAnsi="Verdana"/>
          <w:sz w:val="20"/>
          <w:szCs w:val="20"/>
        </w:rPr>
        <w:t>Due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Dilligence</w:t>
      </w:r>
      <w:proofErr w:type="spellEnd"/>
      <w:r>
        <w:rPr>
          <w:rFonts w:ascii="Verdana" w:hAnsi="Verdana"/>
          <w:sz w:val="20"/>
          <w:szCs w:val="20"/>
        </w:rPr>
        <w:t xml:space="preserve"> Helpdesk (w językach angielskim i polskim), Sugerujemy również odwiedzenie strony internetowej tej inicjatywy pod adresem </w:t>
      </w:r>
      <w:hyperlink r:id="rId6" w:tgtFrame="_blank" w:history="1">
        <w:r w:rsidRPr="00284F5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www.sanctions-helpdesk.eu,</w:t>
        </w:r>
      </w:hyperlink>
      <w:r w:rsidRPr="00284F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której można znaleźć regularne aktualizacje informacji i świadczonych przez nią usług.</w:t>
      </w:r>
    </w:p>
    <w:p w:rsidR="00284F50" w:rsidRDefault="004662BF" w:rsidP="00284F5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Przy okazji pragniemy zauważyć, że Unia Europejska, jako strona JCPOA - zgodnie z zapewnieniami rządu Iranu - wycofała większość unijnych sankcji wobec Iranu, a obecnie obowiązuje tylko ich ograniczony zasięg - bardziej szczegółową informację można znaleźć na internetowych stronach unijnych np. </w:t>
      </w:r>
      <w:hyperlink r:id="rId7" w:tgtFrame="_blank" w:history="1">
        <w:r w:rsidRPr="00284F5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www.sanctionsmap.eu</w:t>
        </w:r>
      </w:hyperlink>
      <w:r>
        <w:rPr>
          <w:rFonts w:ascii="Verdana" w:hAnsi="Verdana"/>
          <w:sz w:val="20"/>
          <w:szCs w:val="20"/>
        </w:rPr>
        <w:t xml:space="preserve"> czy </w:t>
      </w:r>
      <w:hyperlink r:id="rId8" w:tgtFrame="_blank" w:history="1">
        <w:r w:rsidRPr="00284F5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www.consilium.europa.eu/en/policies/sanctions/iran/jcpoa-restrictive-measures/).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</w:p>
    <w:p w:rsidR="00CA12A0" w:rsidRDefault="004662BF" w:rsidP="00284F50">
      <w:pPr>
        <w:jc w:val="both"/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Zwracamy zarazem uwagę, że pomimo toczących się aktualnie w Wiedniu negocjacji </w:t>
      </w:r>
      <w:proofErr w:type="spellStart"/>
      <w:r>
        <w:rPr>
          <w:rFonts w:ascii="Verdana" w:hAnsi="Verdana"/>
          <w:sz w:val="20"/>
          <w:szCs w:val="20"/>
        </w:rPr>
        <w:t>ws</w:t>
      </w:r>
      <w:proofErr w:type="spellEnd"/>
      <w:r>
        <w:rPr>
          <w:rFonts w:ascii="Verdana" w:hAnsi="Verdana"/>
          <w:sz w:val="20"/>
          <w:szCs w:val="20"/>
        </w:rPr>
        <w:t>. powrotu USA i Iranu do JCPOA i spodziewanego -  jako ich rezultat - zniesienia lub złagodzenia ograniczeń, nadal w mocy pozostają tzw. wtórne sankcje amerykańskie w ramach porozumienia JCPOA i poza nim, które mają przełożenie również na firmy polskie.</w:t>
      </w:r>
    </w:p>
    <w:sectPr w:rsidR="00CA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BF"/>
    <w:rsid w:val="00284F50"/>
    <w:rsid w:val="004662BF"/>
    <w:rsid w:val="005A0B00"/>
    <w:rsid w:val="006C5691"/>
    <w:rsid w:val="00CA12A0"/>
    <w:rsid w:val="00E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2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2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lium.europa.eu/en/policies/sanctions/iran/jcpoa-restrictive-measures/)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ctionsmap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ctions-helpdesk.eu," TargetMode="External"/><Relationship Id="rId5" Type="http://schemas.openxmlformats.org/officeDocument/2006/relationships/hyperlink" Target="https://ec.europa.eu/info/business-economy-euro/banking-and-finance/international-relations/restrictive-measures-sanctions_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Falkowski Maciej</dc:creator>
  <cp:lastModifiedBy>Falkowski Maciej</cp:lastModifiedBy>
  <cp:revision>3</cp:revision>
  <dcterms:created xsi:type="dcterms:W3CDTF">2021-06-18T14:37:00Z</dcterms:created>
  <dcterms:modified xsi:type="dcterms:W3CDTF">2021-06-24T06:43:00Z</dcterms:modified>
</cp:coreProperties>
</file>