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ABC" w:rsidRDefault="00860ABC" w:rsidP="00860ABC"/>
    <w:p w:rsidR="00133A1C" w:rsidRPr="009744C4" w:rsidRDefault="00133A1C" w:rsidP="00133A1C">
      <w:pPr>
        <w:pStyle w:val="Bodytext50"/>
        <w:shd w:val="clear" w:color="auto" w:fill="auto"/>
        <w:spacing w:after="236"/>
        <w:rPr>
          <w:rFonts w:ascii="Arial" w:hAnsi="Arial" w:cs="Arial"/>
          <w:sz w:val="22"/>
          <w:szCs w:val="22"/>
          <w:lang w:val="en-GB"/>
        </w:rPr>
      </w:pPr>
      <w:r w:rsidRPr="009744C4">
        <w:rPr>
          <w:rFonts w:ascii="Arial" w:hAnsi="Arial" w:cs="Arial"/>
          <w:sz w:val="22"/>
          <w:szCs w:val="22"/>
          <w:lang w:val="en-GB"/>
        </w:rPr>
        <w:t xml:space="preserve">DELEGATION </w:t>
      </w:r>
      <w:r w:rsidRPr="009744C4">
        <w:rPr>
          <w:rFonts w:ascii="Arial" w:hAnsi="Arial" w:cs="Arial"/>
          <w:sz w:val="22"/>
          <w:szCs w:val="22"/>
          <w:lang w:val="en-US" w:eastAsia="en-US" w:bidi="en-US"/>
        </w:rPr>
        <w:t xml:space="preserve">OF </w:t>
      </w:r>
      <w:r w:rsidRPr="009744C4">
        <w:rPr>
          <w:rFonts w:ascii="Arial" w:hAnsi="Arial" w:cs="Arial"/>
          <w:sz w:val="22"/>
          <w:szCs w:val="22"/>
          <w:lang w:val="en-GB"/>
        </w:rPr>
        <w:t xml:space="preserve">THE EUROPEAN UNION </w:t>
      </w:r>
      <w:r w:rsidRPr="009744C4">
        <w:rPr>
          <w:rFonts w:ascii="Arial" w:hAnsi="Arial" w:cs="Arial"/>
          <w:sz w:val="22"/>
          <w:szCs w:val="22"/>
          <w:lang w:val="en-US" w:eastAsia="en-US" w:bidi="en-US"/>
        </w:rPr>
        <w:t xml:space="preserve">TO </w:t>
      </w:r>
      <w:r w:rsidR="00BD16F4">
        <w:rPr>
          <w:rFonts w:ascii="Arial" w:hAnsi="Arial" w:cs="Arial"/>
          <w:sz w:val="22"/>
          <w:szCs w:val="22"/>
          <w:lang w:val="en-US" w:eastAsia="en-US" w:bidi="en-US"/>
        </w:rPr>
        <w:t>VIETNAM</w:t>
      </w:r>
    </w:p>
    <w:p w:rsidR="00133A1C" w:rsidRPr="004816A8" w:rsidRDefault="00133A1C" w:rsidP="00133A1C">
      <w:pPr>
        <w:pStyle w:val="Bodytext60"/>
        <w:shd w:val="clear" w:color="auto" w:fill="auto"/>
        <w:tabs>
          <w:tab w:val="left" w:pos="7229"/>
        </w:tabs>
        <w:spacing w:before="0" w:after="708"/>
        <w:rPr>
          <w:sz w:val="22"/>
          <w:szCs w:val="22"/>
          <w:lang w:eastAsia="de-DE" w:bidi="de-DE"/>
        </w:rPr>
      </w:pPr>
      <w:r w:rsidRPr="004816A8">
        <w:rPr>
          <w:rStyle w:val="Bodytext6Bold"/>
          <w:sz w:val="22"/>
          <w:szCs w:val="22"/>
          <w:lang w:val="en-GB"/>
        </w:rPr>
        <w:t>Author</w:t>
      </w:r>
      <w:r w:rsidR="004816A8" w:rsidRPr="004816A8">
        <w:rPr>
          <w:rStyle w:val="Bodytext6Bold"/>
          <w:sz w:val="22"/>
          <w:szCs w:val="22"/>
          <w:lang w:val="en-GB"/>
        </w:rPr>
        <w:t>s</w:t>
      </w:r>
      <w:r w:rsidRPr="004816A8">
        <w:rPr>
          <w:rStyle w:val="Bodytext6Bold"/>
          <w:sz w:val="22"/>
          <w:szCs w:val="22"/>
          <w:lang w:val="en-GB"/>
        </w:rPr>
        <w:t xml:space="preserve">: </w:t>
      </w:r>
      <w:r w:rsidR="007E18BD" w:rsidRPr="00F24578">
        <w:rPr>
          <w:b/>
          <w:i w:val="0"/>
          <w:sz w:val="22"/>
          <w:szCs w:val="22"/>
          <w:lang w:eastAsia="de-DE" w:bidi="de-DE"/>
        </w:rPr>
        <w:t>Carsten Schittek</w:t>
      </w:r>
      <w:r w:rsidR="00C8203C" w:rsidRPr="00F24578">
        <w:rPr>
          <w:b/>
          <w:i w:val="0"/>
          <w:sz w:val="22"/>
          <w:szCs w:val="22"/>
          <w:lang w:eastAsia="de-DE" w:bidi="de-DE"/>
        </w:rPr>
        <w:t xml:space="preserve"> (HOS)</w:t>
      </w:r>
      <w:r w:rsidR="004816A8" w:rsidRPr="00F24578">
        <w:rPr>
          <w:b/>
          <w:i w:val="0"/>
          <w:sz w:val="22"/>
          <w:szCs w:val="22"/>
          <w:lang w:eastAsia="de-DE" w:bidi="de-DE"/>
        </w:rPr>
        <w:t xml:space="preserve">, </w:t>
      </w:r>
      <w:r w:rsidR="00C8203C" w:rsidRPr="00F24578">
        <w:rPr>
          <w:b/>
          <w:i w:val="0"/>
          <w:sz w:val="22"/>
          <w:szCs w:val="22"/>
          <w:lang w:eastAsia="de-DE" w:bidi="de-DE"/>
        </w:rPr>
        <w:t xml:space="preserve">Bartosz Cieleszinsky, </w:t>
      </w:r>
      <w:r w:rsidR="004816A8" w:rsidRPr="00F24578">
        <w:rPr>
          <w:b/>
          <w:i w:val="0"/>
          <w:sz w:val="22"/>
          <w:szCs w:val="22"/>
          <w:lang w:eastAsia="de-DE" w:bidi="de-DE"/>
        </w:rPr>
        <w:t>Le Ky Anh</w:t>
      </w:r>
      <w:r w:rsidR="004816A8" w:rsidRPr="004816A8">
        <w:rPr>
          <w:sz w:val="22"/>
          <w:szCs w:val="22"/>
          <w:lang w:eastAsia="de-DE" w:bidi="de-DE"/>
        </w:rPr>
        <w:t xml:space="preserve"> </w:t>
      </w:r>
      <w:r w:rsidRPr="004816A8">
        <w:rPr>
          <w:rStyle w:val="Bodytext6Bold"/>
          <w:sz w:val="22"/>
          <w:szCs w:val="22"/>
          <w:lang w:val="en-GB"/>
        </w:rPr>
        <w:tab/>
        <w:t xml:space="preserve">Date: </w:t>
      </w:r>
      <w:r w:rsidR="007E18BD">
        <w:rPr>
          <w:rStyle w:val="Bodytext6NotItalic"/>
          <w:sz w:val="22"/>
          <w:szCs w:val="22"/>
          <w:lang w:val="en-GB"/>
        </w:rPr>
        <w:t>1</w:t>
      </w:r>
      <w:r w:rsidR="00C8203C">
        <w:rPr>
          <w:rStyle w:val="Bodytext6NotItalic"/>
          <w:sz w:val="22"/>
          <w:szCs w:val="22"/>
          <w:lang w:val="en-GB"/>
        </w:rPr>
        <w:t>9</w:t>
      </w:r>
      <w:r w:rsidR="00BD16F4" w:rsidRPr="004816A8">
        <w:rPr>
          <w:rStyle w:val="Bodytext6NotItalic"/>
          <w:sz w:val="22"/>
          <w:szCs w:val="22"/>
          <w:lang w:val="en-GB"/>
        </w:rPr>
        <w:t>.0</w:t>
      </w:r>
      <w:r w:rsidR="007E18BD">
        <w:rPr>
          <w:rStyle w:val="Bodytext6NotItalic"/>
          <w:sz w:val="22"/>
          <w:szCs w:val="22"/>
          <w:lang w:val="en-GB"/>
        </w:rPr>
        <w:t>9</w:t>
      </w:r>
      <w:r w:rsidR="00BD16F4" w:rsidRPr="004816A8">
        <w:rPr>
          <w:rStyle w:val="Bodytext6NotItalic"/>
          <w:sz w:val="22"/>
          <w:szCs w:val="22"/>
          <w:lang w:val="en-GB"/>
        </w:rPr>
        <w:t>.2022</w:t>
      </w:r>
    </w:p>
    <w:p w:rsidR="00133A1C" w:rsidRPr="00F62415" w:rsidRDefault="00C8203C" w:rsidP="00133A1C">
      <w:pPr>
        <w:pStyle w:val="Bodytext70"/>
        <w:shd w:val="clear" w:color="auto" w:fill="auto"/>
        <w:spacing w:before="0" w:after="1172"/>
        <w:ind w:left="4680" w:right="1100"/>
        <w:rPr>
          <w:sz w:val="22"/>
          <w:szCs w:val="22"/>
        </w:rPr>
      </w:pPr>
      <w:r w:rsidRPr="00A47293">
        <w:rPr>
          <w:noProof/>
          <w:sz w:val="22"/>
          <w:szCs w:val="22"/>
          <w:lang w:eastAsia="en-GB"/>
        </w:rPr>
        <mc:AlternateContent>
          <mc:Choice Requires="wps">
            <w:drawing>
              <wp:anchor distT="0" distB="380365" distL="63500" distR="63500" simplePos="0" relativeHeight="251659264" behindDoc="1" locked="0" layoutInCell="1" allowOverlap="1" wp14:anchorId="6F8D6CFF" wp14:editId="1F9B5C23">
                <wp:simplePos x="0" y="0"/>
                <wp:positionH relativeFrom="margin">
                  <wp:posOffset>6985</wp:posOffset>
                </wp:positionH>
                <wp:positionV relativeFrom="paragraph">
                  <wp:posOffset>6985</wp:posOffset>
                </wp:positionV>
                <wp:extent cx="2194560" cy="372110"/>
                <wp:effectExtent l="0" t="0" r="15240" b="3810"/>
                <wp:wrapSquare wrapText="right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4560" cy="372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3A1C" w:rsidRDefault="00C8203C" w:rsidP="009E40A2">
                            <w:pPr>
                              <w:pStyle w:val="Bodytext70"/>
                              <w:shd w:val="clear" w:color="auto" w:fill="auto"/>
                              <w:spacing w:before="0" w:after="0"/>
                            </w:pPr>
                            <w:r w:rsidRPr="00C8203C">
                              <w:rPr>
                                <w:rStyle w:val="Bodytext7Exact"/>
                                <w:b/>
                              </w:rPr>
                              <w:t>X</w:t>
                            </w:r>
                            <w:r w:rsidR="00133A1C">
                              <w:rPr>
                                <w:rStyle w:val="Bodytext7Exact"/>
                              </w:rPr>
                              <w:t xml:space="preserve"> To be shared with Member States </w:t>
                            </w:r>
                            <w:r w:rsidR="009E40A2">
                              <w:rPr>
                                <w:rStyle w:val="Bodytext7Exact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8D6CF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55pt;margin-top:.55pt;width:172.8pt;height:29.3pt;z-index:-251657216;visibility:visible;mso-wrap-style:square;mso-width-percent:0;mso-height-percent:0;mso-wrap-distance-left:5pt;mso-wrap-distance-top:0;mso-wrap-distance-right:5pt;mso-wrap-distance-bottom:29.9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" filled="f" stroked="f">
                <v:textbox style="mso-fit-shape-to-text:t" inset="0,0,0,0">
                  <w:txbxContent>
                    <w:p w:rsidR="00133A1C" w:rsidRDefault="00C8203C" w:rsidP="009E40A2">
                      <w:pPr>
                        <w:pStyle w:val="Bodytext70"/>
                        <w:shd w:val="clear" w:color="auto" w:fill="auto"/>
                        <w:spacing w:before="0" w:after="0"/>
                      </w:pPr>
                      <w:r w:rsidRPr="00C8203C">
                        <w:rPr>
                          <w:rStyle w:val="Bodytext7Exact"/>
                          <w:b/>
                        </w:rPr>
                        <w:t>X</w:t>
                      </w:r>
                      <w:r w:rsidR="00133A1C">
                        <w:rPr>
                          <w:rStyle w:val="Bodytext7Exact"/>
                        </w:rPr>
                        <w:t xml:space="preserve"> To be shared with Member States </w:t>
                      </w:r>
                      <w:r w:rsidR="009E40A2">
                        <w:rPr>
                          <w:rStyle w:val="Bodytext7Exact"/>
                        </w:rPr>
                        <w:br/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133A1C" w:rsidRPr="00A47293">
        <w:rPr>
          <w:noProof/>
          <w:sz w:val="22"/>
          <w:szCs w:val="22"/>
          <w:lang w:eastAsia="en-GB"/>
        </w:rPr>
        <mc:AlternateContent>
          <mc:Choice Requires="wps">
            <w:drawing>
              <wp:anchor distT="0" distB="380365" distL="63500" distR="63500" simplePos="0" relativeHeight="251661312" behindDoc="1" locked="0" layoutInCell="1" allowOverlap="1" wp14:anchorId="6D134657" wp14:editId="177E68E6">
                <wp:simplePos x="0" y="0"/>
                <wp:positionH relativeFrom="margin">
                  <wp:align>left</wp:align>
                </wp:positionH>
                <wp:positionV relativeFrom="paragraph">
                  <wp:posOffset>514985</wp:posOffset>
                </wp:positionV>
                <wp:extent cx="1606550" cy="372110"/>
                <wp:effectExtent l="0" t="0" r="12700" b="7620"/>
                <wp:wrapSquare wrapText="right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6550" cy="372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3A1C" w:rsidRPr="00A47293" w:rsidRDefault="00133A1C" w:rsidP="00133A1C">
                            <w:pPr>
                              <w:pStyle w:val="Bodytext70"/>
                              <w:shd w:val="clear" w:color="auto" w:fill="auto"/>
                              <w:spacing w:before="0" w:after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134657" id="_x0000_s1027" type="#_x0000_t202" style="position:absolute;left:0;text-align:left;margin-left:0;margin-top:40.55pt;width:126.5pt;height:29.3pt;z-index:-251655168;visibility:visible;mso-wrap-style:square;mso-width-percent:0;mso-height-percent:0;mso-wrap-distance-left:5pt;mso-wrap-distance-top:0;mso-wrap-distance-right:5pt;mso-wrap-distance-bottom:29.95pt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hWUsAIAALA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" filled="f" stroked="f">
                <v:textbox style="mso-fit-shape-to-text:t" inset="0,0,0,0">
                  <w:txbxContent>
                    <w:p w:rsidR="00133A1C" w:rsidRPr="00A47293" w:rsidRDefault="00133A1C" w:rsidP="00133A1C">
                      <w:pPr>
                        <w:pStyle w:val="Bodytext70"/>
                        <w:shd w:val="clear" w:color="auto" w:fill="auto"/>
                        <w:spacing w:before="0" w:after="0"/>
                      </w:pP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133A1C" w:rsidRPr="00F62415">
        <w:rPr>
          <w:rStyle w:val="Bodytext7Bold"/>
          <w:color w:val="auto"/>
          <w:sz w:val="22"/>
          <w:szCs w:val="22"/>
          <w:lang w:val="en-GB"/>
        </w:rPr>
        <w:t xml:space="preserve">Classification: </w:t>
      </w:r>
      <w:r w:rsidR="00BD16F4">
        <w:rPr>
          <w:sz w:val="22"/>
          <w:szCs w:val="22"/>
        </w:rPr>
        <w:t>UNCLASSIFIED</w:t>
      </w:r>
    </w:p>
    <w:p w:rsidR="007E18BD" w:rsidRDefault="007E18BD" w:rsidP="007E18BD">
      <w:pPr>
        <w:rPr>
          <w:b/>
          <w:sz w:val="24"/>
          <w:szCs w:val="24"/>
        </w:rPr>
      </w:pPr>
    </w:p>
    <w:p w:rsidR="007E18BD" w:rsidRPr="004B00FA" w:rsidRDefault="007E18BD" w:rsidP="007E18BD">
      <w:pPr>
        <w:rPr>
          <w:b/>
          <w:bCs/>
          <w:i/>
          <w:iCs/>
          <w:sz w:val="24"/>
          <w:szCs w:val="24"/>
          <w:lang w:eastAsia="en-GB"/>
        </w:rPr>
      </w:pPr>
      <w:r>
        <w:rPr>
          <w:b/>
          <w:sz w:val="24"/>
          <w:szCs w:val="24"/>
        </w:rPr>
        <w:t>To:</w:t>
      </w:r>
      <w:r w:rsidR="00C8203C">
        <w:rPr>
          <w:b/>
          <w:sz w:val="24"/>
          <w:szCs w:val="24"/>
        </w:rPr>
        <w:tab/>
      </w:r>
      <w:r w:rsidRPr="00C8203C">
        <w:rPr>
          <w:b/>
          <w:bCs/>
          <w:iCs/>
          <w:sz w:val="24"/>
          <w:szCs w:val="24"/>
          <w:lang w:eastAsia="en-GB"/>
        </w:rPr>
        <w:t>Mr. Gunnar WIEGAND, Managing Director ASIAPAC, EEAS</w:t>
      </w:r>
    </w:p>
    <w:p w:rsidR="00C8203C" w:rsidRDefault="007E18BD" w:rsidP="00C8203C">
      <w:pPr>
        <w:ind w:firstLine="720"/>
        <w:rPr>
          <w:b/>
          <w:sz w:val="24"/>
          <w:szCs w:val="24"/>
        </w:rPr>
      </w:pPr>
      <w:r w:rsidRPr="00C8203C">
        <w:rPr>
          <w:b/>
          <w:sz w:val="24"/>
          <w:szCs w:val="24"/>
        </w:rPr>
        <w:t>Ms. Maria MARTIN-PRAT, Deputy Director General, DG TRADE</w:t>
      </w:r>
    </w:p>
    <w:p w:rsidR="00C8203C" w:rsidRPr="00C8203C" w:rsidRDefault="00C8203C" w:rsidP="00341383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Mr. Denis REDONNET, Chief Trade Enfor</w:t>
      </w:r>
      <w:r w:rsidR="00341383">
        <w:rPr>
          <w:b/>
          <w:sz w:val="24"/>
          <w:szCs w:val="24"/>
        </w:rPr>
        <w:t>c</w:t>
      </w:r>
      <w:r>
        <w:rPr>
          <w:b/>
          <w:sz w:val="24"/>
          <w:szCs w:val="24"/>
        </w:rPr>
        <w:t>ement Officer, DDG, DG TRADE</w:t>
      </w:r>
    </w:p>
    <w:p w:rsidR="007E18BD" w:rsidRPr="009744C4" w:rsidRDefault="007E18BD" w:rsidP="00906E27">
      <w:pPr>
        <w:pStyle w:val="Bodytext60"/>
        <w:shd w:val="clear" w:color="auto" w:fill="auto"/>
        <w:spacing w:before="0" w:after="360"/>
        <w:ind w:firstLine="720"/>
        <w:rPr>
          <w:sz w:val="22"/>
          <w:szCs w:val="22"/>
        </w:rPr>
      </w:pPr>
    </w:p>
    <w:p w:rsidR="00133A1C" w:rsidRPr="00ED151D" w:rsidRDefault="00133A1C" w:rsidP="00ED151D">
      <w:pPr>
        <w:pStyle w:val="Heading320"/>
        <w:keepNext/>
        <w:keepLines/>
        <w:shd w:val="clear" w:color="auto" w:fill="auto"/>
        <w:spacing w:before="0" w:after="483"/>
        <w:ind w:left="993" w:right="900" w:hanging="993"/>
      </w:pPr>
      <w:bookmarkStart w:id="0" w:name="bookmark9"/>
      <w:r w:rsidRPr="00ED151D">
        <w:t>Subject:</w:t>
      </w:r>
      <w:bookmarkEnd w:id="0"/>
      <w:r w:rsidR="00225A0C" w:rsidRPr="00ED151D">
        <w:t xml:space="preserve"> </w:t>
      </w:r>
      <w:r w:rsidR="00ED151D">
        <w:tab/>
      </w:r>
      <w:r w:rsidR="007E18BD" w:rsidRPr="00ED151D">
        <w:t>Vietnam</w:t>
      </w:r>
      <w:r w:rsidR="00ED151D" w:rsidRPr="00ED151D">
        <w:t xml:space="preserve"> –</w:t>
      </w:r>
      <w:r w:rsidR="000E5849">
        <w:t xml:space="preserve"> Positive solution of </w:t>
      </w:r>
      <w:r w:rsidR="00ED151D" w:rsidRPr="00ED151D">
        <w:t xml:space="preserve">Priority Enforcement Issues on MS Discrimination for </w:t>
      </w:r>
      <w:r w:rsidR="00ED151D">
        <w:t>P</w:t>
      </w:r>
      <w:r w:rsidR="00ED151D" w:rsidRPr="00ED151D">
        <w:t>harmaceuticals (</w:t>
      </w:r>
      <w:r w:rsidR="007E18BD" w:rsidRPr="00ED151D">
        <w:t>Circular 08/2022/TT-BYT replac</w:t>
      </w:r>
      <w:r w:rsidR="00ED151D" w:rsidRPr="00ED151D">
        <w:t>ing</w:t>
      </w:r>
      <w:r w:rsidR="00225A0C" w:rsidRPr="00ED151D">
        <w:t xml:space="preserve"> </w:t>
      </w:r>
      <w:r w:rsidR="007E18BD" w:rsidRPr="00ED151D">
        <w:t>Circular 32</w:t>
      </w:r>
      <w:r w:rsidR="00ED151D" w:rsidRPr="00ED151D">
        <w:t>)</w:t>
      </w:r>
    </w:p>
    <w:p w:rsidR="00C8203C" w:rsidRPr="006341C9" w:rsidRDefault="00133A1C" w:rsidP="00133A1C">
      <w:pPr>
        <w:pStyle w:val="Heading320"/>
        <w:keepNext/>
        <w:keepLines/>
        <w:shd w:val="clear" w:color="auto" w:fill="auto"/>
        <w:spacing w:before="0" w:after="220" w:line="246" w:lineRule="exact"/>
        <w:jc w:val="both"/>
        <w:rPr>
          <w:u w:val="single"/>
        </w:rPr>
      </w:pPr>
      <w:bookmarkStart w:id="1" w:name="bookmark10"/>
      <w:r w:rsidRPr="006341C9">
        <w:rPr>
          <w:u w:val="single"/>
        </w:rPr>
        <w:t>Summary</w:t>
      </w:r>
      <w:bookmarkEnd w:id="1"/>
    </w:p>
    <w:p w:rsidR="00C8203C" w:rsidRPr="00BD5432" w:rsidRDefault="00C8203C" w:rsidP="0024463A">
      <w:pPr>
        <w:pStyle w:val="Bodytext80"/>
        <w:spacing w:after="0"/>
        <w:rPr>
          <w:i w:val="0"/>
        </w:rPr>
      </w:pPr>
      <w:r w:rsidRPr="00BD5432">
        <w:rPr>
          <w:i w:val="0"/>
        </w:rPr>
        <w:t xml:space="preserve">The priority enforcement issue on pharmaceuticals with Vietnam monitored actively by the Trade Implementation and Enforcement Board on the discrimination of EU Member States regulatory authorities was definitely solved on 5 September 2022. Circular 08/2022/TT-BYT </w:t>
      </w:r>
      <w:r w:rsidR="003459A1">
        <w:rPr>
          <w:i w:val="0"/>
        </w:rPr>
        <w:t>that</w:t>
      </w:r>
      <w:r w:rsidRPr="00BD5432">
        <w:rPr>
          <w:i w:val="0"/>
        </w:rPr>
        <w:t xml:space="preserve"> replace</w:t>
      </w:r>
      <w:r w:rsidR="003459A1">
        <w:rPr>
          <w:i w:val="0"/>
        </w:rPr>
        <w:t>s</w:t>
      </w:r>
      <w:r w:rsidRPr="00BD5432">
        <w:rPr>
          <w:i w:val="0"/>
        </w:rPr>
        <w:t xml:space="preserve"> the notorious Circular 32 was finally published</w:t>
      </w:r>
      <w:r w:rsidR="00567B55">
        <w:rPr>
          <w:i w:val="0"/>
        </w:rPr>
        <w:t>.</w:t>
      </w:r>
    </w:p>
    <w:p w:rsidR="009B6D3C" w:rsidRPr="00BD5432" w:rsidRDefault="00C8203C" w:rsidP="009B6D3C">
      <w:pPr>
        <w:pStyle w:val="Bodytext80"/>
        <w:spacing w:after="0"/>
        <w:rPr>
          <w:i w:val="0"/>
        </w:rPr>
      </w:pPr>
      <w:r w:rsidRPr="00BD5432">
        <w:rPr>
          <w:i w:val="0"/>
        </w:rPr>
        <w:t>All EU regulatory authorities</w:t>
      </w:r>
      <w:r w:rsidR="009B6D3C" w:rsidRPr="00BD5432">
        <w:rPr>
          <w:i w:val="0"/>
        </w:rPr>
        <w:t>, including t</w:t>
      </w:r>
      <w:r w:rsidRPr="00BD5432">
        <w:rPr>
          <w:i w:val="0"/>
        </w:rPr>
        <w:t xml:space="preserve">he European Medicines Agency (EMA) and all </w:t>
      </w:r>
      <w:r w:rsidR="009B6D3C" w:rsidRPr="00BD5432">
        <w:rPr>
          <w:i w:val="0"/>
        </w:rPr>
        <w:t xml:space="preserve">regulatory </w:t>
      </w:r>
      <w:r w:rsidRPr="00BD5432">
        <w:rPr>
          <w:i w:val="0"/>
        </w:rPr>
        <w:t xml:space="preserve">authorities of the </w:t>
      </w:r>
      <w:r w:rsidR="009B6D3C" w:rsidRPr="00BD5432">
        <w:rPr>
          <w:i w:val="0"/>
        </w:rPr>
        <w:t xml:space="preserve">EU </w:t>
      </w:r>
      <w:r w:rsidRPr="00BD5432">
        <w:rPr>
          <w:i w:val="0"/>
        </w:rPr>
        <w:t>Member States</w:t>
      </w:r>
      <w:r w:rsidR="00567B55">
        <w:rPr>
          <w:i w:val="0"/>
        </w:rPr>
        <w:t>,</w:t>
      </w:r>
      <w:r w:rsidRPr="00BD5432">
        <w:rPr>
          <w:i w:val="0"/>
        </w:rPr>
        <w:t xml:space="preserve"> are categorised </w:t>
      </w:r>
      <w:r w:rsidR="009B6D3C" w:rsidRPr="00BD5432">
        <w:rPr>
          <w:i w:val="0"/>
        </w:rPr>
        <w:t>as</w:t>
      </w:r>
      <w:r w:rsidRPr="00BD5432">
        <w:rPr>
          <w:i w:val="0"/>
        </w:rPr>
        <w:t xml:space="preserve"> </w:t>
      </w:r>
      <w:r w:rsidR="009B6D3C" w:rsidRPr="00BD5432">
        <w:rPr>
          <w:i w:val="0"/>
        </w:rPr>
        <w:t>Stringent Regulatory Authorities (SRA)</w:t>
      </w:r>
      <w:r w:rsidRPr="00BD5432">
        <w:rPr>
          <w:i w:val="0"/>
        </w:rPr>
        <w:t>.</w:t>
      </w:r>
      <w:r w:rsidR="009B6D3C" w:rsidRPr="00BD5432">
        <w:rPr>
          <w:i w:val="0"/>
        </w:rPr>
        <w:t xml:space="preserve"> This end</w:t>
      </w:r>
      <w:r w:rsidR="003459A1">
        <w:rPr>
          <w:i w:val="0"/>
        </w:rPr>
        <w:t>s</w:t>
      </w:r>
      <w:r w:rsidR="009B6D3C" w:rsidRPr="00BD5432">
        <w:rPr>
          <w:i w:val="0"/>
        </w:rPr>
        <w:t xml:space="preserve"> </w:t>
      </w:r>
      <w:r w:rsidR="00567B55">
        <w:rPr>
          <w:i w:val="0"/>
        </w:rPr>
        <w:t xml:space="preserve">MS </w:t>
      </w:r>
      <w:r w:rsidR="009B6D3C" w:rsidRPr="00BD5432">
        <w:rPr>
          <w:i w:val="0"/>
        </w:rPr>
        <w:t xml:space="preserve">discrimination </w:t>
      </w:r>
      <w:r w:rsidR="003459A1">
        <w:rPr>
          <w:i w:val="0"/>
        </w:rPr>
        <w:t xml:space="preserve">and </w:t>
      </w:r>
      <w:r w:rsidR="009B6D3C" w:rsidRPr="00BD5432">
        <w:rPr>
          <w:i w:val="0"/>
        </w:rPr>
        <w:t>also guarantees privileged participation in tenders by Vietnamese public hospitals which purchase at least 65% of the drugs used in Vietnam</w:t>
      </w:r>
      <w:r w:rsidR="00567B55">
        <w:rPr>
          <w:i w:val="0"/>
        </w:rPr>
        <w:t xml:space="preserve"> as foreseen in the EVFTA</w:t>
      </w:r>
      <w:r w:rsidR="009B6D3C" w:rsidRPr="00BD5432">
        <w:rPr>
          <w:i w:val="0"/>
        </w:rPr>
        <w:t xml:space="preserve">. </w:t>
      </w:r>
    </w:p>
    <w:p w:rsidR="00F758E0" w:rsidRDefault="009B6D3C" w:rsidP="0024463A">
      <w:pPr>
        <w:pStyle w:val="Bodytext80"/>
        <w:spacing w:after="0"/>
        <w:rPr>
          <w:i w:val="0"/>
        </w:rPr>
      </w:pPr>
      <w:r w:rsidRPr="00BD5432">
        <w:rPr>
          <w:i w:val="0"/>
        </w:rPr>
        <w:t>In addition</w:t>
      </w:r>
      <w:r w:rsidR="00BD5432" w:rsidRPr="00BD5432">
        <w:rPr>
          <w:i w:val="0"/>
        </w:rPr>
        <w:t>,</w:t>
      </w:r>
      <w:r w:rsidRPr="00BD5432">
        <w:rPr>
          <w:i w:val="0"/>
        </w:rPr>
        <w:t xml:space="preserve"> the new Circular promotes a</w:t>
      </w:r>
      <w:r w:rsidR="00AC3F13" w:rsidRPr="00BD5432">
        <w:rPr>
          <w:i w:val="0"/>
        </w:rPr>
        <w:t>lignment with international practice</w:t>
      </w:r>
      <w:r w:rsidRPr="00BD5432">
        <w:rPr>
          <w:i w:val="0"/>
        </w:rPr>
        <w:t>.</w:t>
      </w:r>
      <w:r w:rsidR="00AC3F13" w:rsidRPr="00BD5432">
        <w:rPr>
          <w:i w:val="0"/>
        </w:rPr>
        <w:t xml:space="preserve"> Certain </w:t>
      </w:r>
      <w:r w:rsidRPr="00BD5432">
        <w:rPr>
          <w:i w:val="0"/>
        </w:rPr>
        <w:t xml:space="preserve">procedural </w:t>
      </w:r>
      <w:r w:rsidR="00AC3F13" w:rsidRPr="00BD5432">
        <w:rPr>
          <w:i w:val="0"/>
        </w:rPr>
        <w:t xml:space="preserve">simplifications </w:t>
      </w:r>
      <w:r w:rsidRPr="00BD5432">
        <w:rPr>
          <w:i w:val="0"/>
        </w:rPr>
        <w:t>in</w:t>
      </w:r>
      <w:r w:rsidR="00AC3F13" w:rsidRPr="00BD5432">
        <w:rPr>
          <w:i w:val="0"/>
        </w:rPr>
        <w:t xml:space="preserve"> dossier submission</w:t>
      </w:r>
      <w:r w:rsidRPr="00BD5432">
        <w:rPr>
          <w:i w:val="0"/>
        </w:rPr>
        <w:t xml:space="preserve"> are also introduced</w:t>
      </w:r>
      <w:r w:rsidR="00AC3F13" w:rsidRPr="00BD5432">
        <w:rPr>
          <w:i w:val="0"/>
        </w:rPr>
        <w:t xml:space="preserve">. The Certificate of Pharmaceutical Product (CPP) now follows the international WHO </w:t>
      </w:r>
      <w:r w:rsidRPr="00BD5432">
        <w:rPr>
          <w:i w:val="0"/>
        </w:rPr>
        <w:t>guideline</w:t>
      </w:r>
      <w:r w:rsidR="00AC3F13" w:rsidRPr="00BD5432">
        <w:rPr>
          <w:i w:val="0"/>
        </w:rPr>
        <w:t xml:space="preserve"> remo</w:t>
      </w:r>
      <w:r w:rsidRPr="00BD5432">
        <w:rPr>
          <w:i w:val="0"/>
        </w:rPr>
        <w:t>ving</w:t>
      </w:r>
      <w:r w:rsidR="00AC3F13" w:rsidRPr="00BD5432">
        <w:rPr>
          <w:i w:val="0"/>
        </w:rPr>
        <w:t xml:space="preserve"> Vietnam’s specific requirements. </w:t>
      </w:r>
      <w:r w:rsidR="00BD5432" w:rsidRPr="00BD5432">
        <w:rPr>
          <w:i w:val="0"/>
        </w:rPr>
        <w:t>Whilst the Vietnamese regulatory system is far from business friendly</w:t>
      </w:r>
      <w:r w:rsidR="00567B55">
        <w:rPr>
          <w:i w:val="0"/>
        </w:rPr>
        <w:t xml:space="preserve"> yet</w:t>
      </w:r>
      <w:r w:rsidR="00BD5432" w:rsidRPr="00BD5432">
        <w:rPr>
          <w:i w:val="0"/>
        </w:rPr>
        <w:t>, all specific issues raised by the European Union were successfully addressed.</w:t>
      </w:r>
      <w:r w:rsidR="006341C9">
        <w:rPr>
          <w:i w:val="0"/>
        </w:rPr>
        <w:t xml:space="preserve"> EuroCham sees a clear improvement of procedures.</w:t>
      </w:r>
    </w:p>
    <w:p w:rsidR="00F24578" w:rsidRPr="00BD5432" w:rsidRDefault="00F24578" w:rsidP="0024463A">
      <w:pPr>
        <w:pStyle w:val="Bodytext80"/>
        <w:spacing w:after="0"/>
        <w:rPr>
          <w:i w:val="0"/>
        </w:rPr>
      </w:pPr>
      <w:r>
        <w:rPr>
          <w:i w:val="0"/>
        </w:rPr>
        <w:t xml:space="preserve">However, Market Authorisations </w:t>
      </w:r>
      <w:r w:rsidR="003459A1">
        <w:rPr>
          <w:i w:val="0"/>
        </w:rPr>
        <w:t xml:space="preserve">(not initially raised) </w:t>
      </w:r>
      <w:r>
        <w:rPr>
          <w:i w:val="0"/>
        </w:rPr>
        <w:t>remain</w:t>
      </w:r>
      <w:r w:rsidR="003459A1">
        <w:rPr>
          <w:i w:val="0"/>
        </w:rPr>
        <w:t>s</w:t>
      </w:r>
      <w:r>
        <w:rPr>
          <w:i w:val="0"/>
        </w:rPr>
        <w:t xml:space="preserve"> a point of attention despite assurances.</w:t>
      </w:r>
    </w:p>
    <w:p w:rsidR="00BD5432" w:rsidRPr="00BD5432" w:rsidRDefault="00BD5432" w:rsidP="00BD5432">
      <w:pPr>
        <w:pStyle w:val="Bodytext80"/>
        <w:spacing w:after="0"/>
        <w:rPr>
          <w:i w:val="0"/>
        </w:rPr>
      </w:pPr>
      <w:bookmarkStart w:id="2" w:name="bookmark11"/>
    </w:p>
    <w:p w:rsidR="00133A1C" w:rsidRPr="006341C9" w:rsidRDefault="00133A1C" w:rsidP="00133A1C">
      <w:pPr>
        <w:pStyle w:val="Heading320"/>
        <w:keepNext/>
        <w:keepLines/>
        <w:shd w:val="clear" w:color="auto" w:fill="auto"/>
        <w:spacing w:before="0" w:after="220" w:line="246" w:lineRule="exact"/>
        <w:jc w:val="both"/>
        <w:rPr>
          <w:i/>
          <w:u w:val="single"/>
        </w:rPr>
      </w:pPr>
      <w:r w:rsidRPr="006341C9">
        <w:rPr>
          <w:i/>
          <w:u w:val="single"/>
        </w:rPr>
        <w:t>Assessment</w:t>
      </w:r>
      <w:bookmarkEnd w:id="2"/>
    </w:p>
    <w:p w:rsidR="00FA113E" w:rsidRDefault="00BD5432" w:rsidP="00BD5432">
      <w:pPr>
        <w:pStyle w:val="Bodytext80"/>
        <w:spacing w:after="0"/>
      </w:pPr>
      <w:r>
        <w:t>This new Circular 8 addresses all of the issues that the EU Delegation first transmitted in my Note Verbal in October 2019. This first NV was followed up</w:t>
      </w:r>
      <w:r w:rsidR="00567B55">
        <w:t>,</w:t>
      </w:r>
      <w:r>
        <w:t xml:space="preserve"> over the last three years</w:t>
      </w:r>
      <w:r w:rsidR="00567B55">
        <w:t>,</w:t>
      </w:r>
      <w:r>
        <w:t xml:space="preserve"> with numerous highest level meetings (meetings with two Prime Ministers, and one dedicated meeting with the responsible Deputy Prime Minister earlier this year),</w:t>
      </w:r>
      <w:r w:rsidR="00567B55">
        <w:t xml:space="preserve"> letters and</w:t>
      </w:r>
      <w:r>
        <w:t xml:space="preserve"> countless technical and informal meetings by the Trade section, DVCs with HQ</w:t>
      </w:r>
      <w:r w:rsidR="00FA113E">
        <w:t xml:space="preserve"> including with EMA and MS regulatory authorities</w:t>
      </w:r>
      <w:r>
        <w:t>, MS Commercial Counsellor meetings (every month and also dedicated meetings), discussions at HOMS</w:t>
      </w:r>
      <w:r w:rsidR="00FA113E">
        <w:t>, several meetings with EuroCham and with the two pharmaceutical committees of EuroCham</w:t>
      </w:r>
      <w:r>
        <w:t xml:space="preserve">. </w:t>
      </w:r>
    </w:p>
    <w:p w:rsidR="00BD5432" w:rsidRDefault="00567B55" w:rsidP="00BD5432">
      <w:pPr>
        <w:pStyle w:val="Bodytext80"/>
        <w:spacing w:after="0"/>
      </w:pPr>
      <w:r>
        <w:t>In</w:t>
      </w:r>
      <w:r w:rsidR="000E5849">
        <w:t xml:space="preserve"> HQ, PCOM Vo</w:t>
      </w:r>
      <w:r w:rsidR="00BD5432">
        <w:t>n der Leyen raised the issue with the PM</w:t>
      </w:r>
      <w:r w:rsidR="000E5849">
        <w:t>, EVP Dombro</w:t>
      </w:r>
      <w:r w:rsidR="00FA113E">
        <w:t>v</w:t>
      </w:r>
      <w:r w:rsidR="000E5849">
        <w:t>s</w:t>
      </w:r>
      <w:r w:rsidR="00FA113E">
        <w:t xml:space="preserve">kis raised the importance of the issue during the </w:t>
      </w:r>
      <w:r w:rsidR="003459A1">
        <w:t xml:space="preserve">EVFTA </w:t>
      </w:r>
      <w:r w:rsidR="00FA113E">
        <w:t xml:space="preserve">Trade Committee. </w:t>
      </w:r>
      <w:r w:rsidR="009E40A2">
        <w:t xml:space="preserve">Several Commissioners and EP INT Chair Lange raised the issue. </w:t>
      </w:r>
      <w:r w:rsidR="00FA113E">
        <w:t xml:space="preserve">Two dedicated discussions with the CTEO and </w:t>
      </w:r>
      <w:r w:rsidR="00C2432C">
        <w:t>one</w:t>
      </w:r>
      <w:r w:rsidR="00FA113E">
        <w:t xml:space="preserve"> discussion with the Implementation and Enforcement Board</w:t>
      </w:r>
      <w:r w:rsidR="00CB1558">
        <w:t xml:space="preserve"> at Director General level</w:t>
      </w:r>
      <w:r w:rsidR="00FA113E">
        <w:t>.</w:t>
      </w:r>
      <w:r w:rsidR="00CB1558">
        <w:t xml:space="preserve"> </w:t>
      </w:r>
      <w:r w:rsidR="00FA113E">
        <w:t xml:space="preserve">Discussions in the Market Access Advisory Committee with MS and industry. </w:t>
      </w:r>
      <w:r w:rsidR="00CB1558">
        <w:t>C</w:t>
      </w:r>
      <w:r w:rsidR="00FA113E">
        <w:t>ontinuous and regular informal EVFTA implementation DVCs between TRADE/C/2 and the VN Ministry of Industry and Trade, assisted by the Ministry of Health</w:t>
      </w:r>
      <w:r w:rsidR="003459A1">
        <w:t xml:space="preserve"> are at the heart of this success.</w:t>
      </w:r>
    </w:p>
    <w:p w:rsidR="00CB1558" w:rsidRDefault="00FA113E" w:rsidP="00CB1558">
      <w:pPr>
        <w:pStyle w:val="Bodytext80"/>
        <w:spacing w:after="0"/>
      </w:pPr>
      <w:r>
        <w:t xml:space="preserve">Whilst the efforts were huge, the result is </w:t>
      </w:r>
      <w:r w:rsidR="00C2432C">
        <w:t xml:space="preserve">also </w:t>
      </w:r>
      <w:r w:rsidR="00CB1558">
        <w:t xml:space="preserve">unexpectedly </w:t>
      </w:r>
      <w:r>
        <w:t xml:space="preserve">satisfying. Moreover, the whole process of solving this priority trade enforcement issue has shown the strength of the exceptional cooperation of all parties of the European Union concerned. </w:t>
      </w:r>
      <w:r w:rsidR="00CB1558">
        <w:t xml:space="preserve">A success of </w:t>
      </w:r>
      <w:r w:rsidR="00341383">
        <w:t>t</w:t>
      </w:r>
      <w:r w:rsidR="00CB1558">
        <w:t>he</w:t>
      </w:r>
      <w:r w:rsidR="00341383">
        <w:t xml:space="preserve"> whole</w:t>
      </w:r>
      <w:r w:rsidR="00CB1558">
        <w:t xml:space="preserve"> Team Europe.</w:t>
      </w:r>
    </w:p>
    <w:p w:rsidR="00567B55" w:rsidRDefault="00567B55" w:rsidP="00CB1558">
      <w:pPr>
        <w:pStyle w:val="Bodytext80"/>
        <w:spacing w:after="0"/>
      </w:pPr>
    </w:p>
    <w:p w:rsidR="00FA113E" w:rsidRDefault="00FA113E" w:rsidP="00133A1C">
      <w:pPr>
        <w:pStyle w:val="Heading320"/>
        <w:keepNext/>
        <w:keepLines/>
        <w:shd w:val="clear" w:color="auto" w:fill="auto"/>
        <w:spacing w:before="0" w:after="220" w:line="246" w:lineRule="exact"/>
        <w:jc w:val="both"/>
      </w:pPr>
      <w:r>
        <w:t>Details:</w:t>
      </w:r>
    </w:p>
    <w:p w:rsidR="00133A1C" w:rsidRDefault="00065E92" w:rsidP="00F24578">
      <w:pPr>
        <w:pStyle w:val="Bodytext90"/>
        <w:shd w:val="clear" w:color="auto" w:fill="auto"/>
        <w:tabs>
          <w:tab w:val="left" w:pos="339"/>
        </w:tabs>
        <w:spacing w:before="0" w:after="240"/>
        <w:ind w:firstLine="0"/>
      </w:pPr>
      <w:r w:rsidRPr="00065E92">
        <w:t>1.</w:t>
      </w:r>
      <w:r>
        <w:tab/>
      </w:r>
      <w:r w:rsidR="0007439F">
        <w:t xml:space="preserve">The new </w:t>
      </w:r>
      <w:r w:rsidR="00C2432C">
        <w:t>C</w:t>
      </w:r>
      <w:r w:rsidR="0007439F">
        <w:t>ircular 08/2022/TT-BYT of 5 September 2022 is comprised of 7 chapters and 48 articles</w:t>
      </w:r>
      <w:r w:rsidR="006333DF">
        <w:t xml:space="preserve"> together with 6 annexes of more than 400-page long</w:t>
      </w:r>
      <w:r w:rsidR="00C2432C">
        <w:t xml:space="preserve"> (main text herewith attached, annexes still under translation)</w:t>
      </w:r>
      <w:r w:rsidR="005F27FF">
        <w:t>.</w:t>
      </w:r>
      <w:r w:rsidR="008D4DEF">
        <w:t xml:space="preserve"> </w:t>
      </w:r>
      <w:r w:rsidR="00C2432C">
        <w:t>Circular 8</w:t>
      </w:r>
      <w:r w:rsidR="00B93017">
        <w:t xml:space="preserve"> regulates the registration, renewal, amendment, supplement and revoke of drugs and drug raw materials in circulation of Vietnamese market. It specifies criteria in details for clinical trials and some </w:t>
      </w:r>
      <w:r w:rsidR="006333DF">
        <w:t xml:space="preserve">exemption </w:t>
      </w:r>
      <w:r w:rsidR="00B93017">
        <w:t xml:space="preserve">cases from requirement of clinical trials. </w:t>
      </w:r>
      <w:r w:rsidR="00D43E11" w:rsidRPr="00D43E11">
        <w:rPr>
          <w:b/>
          <w:i/>
        </w:rPr>
        <w:t>Circular 8 is entering into force on 20 October 2022, revoking the entire Circular 32 and amending in parts the Circular 23/2021/TT-BYT, the Circular 29/2020/TT-BYT, and the Circular 01/2018/TT-BYT</w:t>
      </w:r>
      <w:r w:rsidR="00D43E11" w:rsidRPr="00BD5432">
        <w:t>.</w:t>
      </w:r>
    </w:p>
    <w:p w:rsidR="00065E92" w:rsidRDefault="00065E92" w:rsidP="00F24578">
      <w:pPr>
        <w:pStyle w:val="Bodytext90"/>
        <w:shd w:val="clear" w:color="auto" w:fill="auto"/>
        <w:tabs>
          <w:tab w:val="left" w:pos="339"/>
        </w:tabs>
        <w:spacing w:before="0" w:after="240"/>
        <w:ind w:firstLine="0"/>
      </w:pPr>
      <w:r>
        <w:t>2.</w:t>
      </w:r>
      <w:r>
        <w:tab/>
      </w:r>
      <w:r w:rsidR="00E96136" w:rsidRPr="006341C9">
        <w:rPr>
          <w:b/>
        </w:rPr>
        <w:t xml:space="preserve">Article 2, paragraph 9 (a) and (b) of the new Circular 8 </w:t>
      </w:r>
      <w:r w:rsidR="00C2432C" w:rsidRPr="006341C9">
        <w:rPr>
          <w:b/>
        </w:rPr>
        <w:t>stipulates</w:t>
      </w:r>
      <w:r w:rsidR="00A13510" w:rsidRPr="006341C9">
        <w:rPr>
          <w:b/>
        </w:rPr>
        <w:t xml:space="preserve"> that the </w:t>
      </w:r>
      <w:r w:rsidRPr="006341C9">
        <w:rPr>
          <w:b/>
        </w:rPr>
        <w:t>European Medicines Agency (</w:t>
      </w:r>
      <w:r w:rsidR="00A13510" w:rsidRPr="006341C9">
        <w:rPr>
          <w:b/>
        </w:rPr>
        <w:t>EMA</w:t>
      </w:r>
      <w:r w:rsidRPr="006341C9">
        <w:rPr>
          <w:b/>
        </w:rPr>
        <w:t>)</w:t>
      </w:r>
      <w:r w:rsidR="006341C9" w:rsidRPr="006341C9">
        <w:rPr>
          <w:b/>
        </w:rPr>
        <w:t xml:space="preserve"> </w:t>
      </w:r>
      <w:r w:rsidR="00A13510" w:rsidRPr="006341C9">
        <w:rPr>
          <w:b/>
        </w:rPr>
        <w:t xml:space="preserve">and all the “medicines competent authorities of the European Union countries”, are in </w:t>
      </w:r>
      <w:r w:rsidRPr="006341C9">
        <w:rPr>
          <w:b/>
        </w:rPr>
        <w:t xml:space="preserve">the same </w:t>
      </w:r>
      <w:r w:rsidR="00A13510" w:rsidRPr="006341C9">
        <w:rPr>
          <w:b/>
        </w:rPr>
        <w:t>group of Stringent Regulatory Authorities</w:t>
      </w:r>
      <w:r w:rsidR="00C2432C" w:rsidRPr="006341C9">
        <w:rPr>
          <w:b/>
        </w:rPr>
        <w:t>, together with other third country partners</w:t>
      </w:r>
      <w:r w:rsidR="00C2432C">
        <w:t>. The differentiation that implied less favourable participation in tenders of public hospitals (accounting for 65 per cent of the purchases in Vietnam)</w:t>
      </w:r>
      <w:r w:rsidR="0002740E">
        <w:t xml:space="preserve"> is eliminated</w:t>
      </w:r>
      <w:r w:rsidR="00C2432C">
        <w:t xml:space="preserve">. </w:t>
      </w:r>
      <w:r w:rsidR="00C2432C" w:rsidRPr="006341C9">
        <w:rPr>
          <w:b/>
        </w:rPr>
        <w:t>All EU MS producers are now treated at the same level.</w:t>
      </w:r>
      <w:r>
        <w:t xml:space="preserve"> There are no more Reference Regulatory Authorities.</w:t>
      </w:r>
    </w:p>
    <w:p w:rsidR="006341C9" w:rsidRDefault="00065E92" w:rsidP="00F24578">
      <w:pPr>
        <w:pStyle w:val="Bodytext90"/>
        <w:shd w:val="clear" w:color="auto" w:fill="auto"/>
        <w:tabs>
          <w:tab w:val="left" w:pos="339"/>
        </w:tabs>
        <w:spacing w:before="0" w:after="240"/>
        <w:ind w:firstLine="0"/>
      </w:pPr>
      <w:r>
        <w:t>3.</w:t>
      </w:r>
      <w:r>
        <w:tab/>
      </w:r>
      <w:r w:rsidR="00C2432C">
        <w:t>In addition,</w:t>
      </w:r>
      <w:r w:rsidR="00A13510">
        <w:t xml:space="preserve"> </w:t>
      </w:r>
      <w:r w:rsidR="00A13510" w:rsidRPr="006341C9">
        <w:rPr>
          <w:b/>
        </w:rPr>
        <w:t xml:space="preserve">Circular 8 simplifies many of the technical requirements for registration and renewal of drugs and drug </w:t>
      </w:r>
      <w:r w:rsidR="00C2432C" w:rsidRPr="006341C9">
        <w:rPr>
          <w:b/>
        </w:rPr>
        <w:t>precu</w:t>
      </w:r>
      <w:r w:rsidRPr="006341C9">
        <w:rPr>
          <w:b/>
        </w:rPr>
        <w:t>r</w:t>
      </w:r>
      <w:r w:rsidR="00C2432C" w:rsidRPr="006341C9">
        <w:rPr>
          <w:b/>
        </w:rPr>
        <w:t>so</w:t>
      </w:r>
      <w:r w:rsidRPr="006341C9">
        <w:rPr>
          <w:b/>
        </w:rPr>
        <w:t>rs</w:t>
      </w:r>
      <w:r w:rsidR="00A13510">
        <w:t>, which are imported into Vietnam</w:t>
      </w:r>
      <w:r w:rsidR="00921915">
        <w:t xml:space="preserve">. </w:t>
      </w:r>
      <w:r>
        <w:t xml:space="preserve">Circular 8 also provides guidance on the establishment and functioning of drugs assessing experts and medicines review committee, where for the first time independent leading professors and researchers from universities can participate. </w:t>
      </w:r>
    </w:p>
    <w:p w:rsidR="00140127" w:rsidRDefault="006341C9" w:rsidP="00F24578">
      <w:pPr>
        <w:pStyle w:val="Bodytext90"/>
        <w:shd w:val="clear" w:color="auto" w:fill="auto"/>
        <w:tabs>
          <w:tab w:val="left" w:pos="339"/>
        </w:tabs>
        <w:spacing w:before="0" w:after="240"/>
        <w:ind w:firstLine="0"/>
      </w:pPr>
      <w:r>
        <w:t xml:space="preserve">4. </w:t>
      </w:r>
      <w:r w:rsidR="00A13510">
        <w:t>According to the Pharma Group of the Euro</w:t>
      </w:r>
      <w:r w:rsidR="00065E92">
        <w:t>C</w:t>
      </w:r>
      <w:r w:rsidR="00A13510">
        <w:t xml:space="preserve">ham Vietnam, the </w:t>
      </w:r>
      <w:r w:rsidR="00A13510" w:rsidRPr="006341C9">
        <w:rPr>
          <w:b/>
        </w:rPr>
        <w:t>Circular 8 is friendlier to business</w:t>
      </w:r>
      <w:r w:rsidR="00424BBB" w:rsidRPr="006341C9">
        <w:rPr>
          <w:b/>
        </w:rPr>
        <w:t xml:space="preserve"> and less cumbersome</w:t>
      </w:r>
      <w:r w:rsidR="00A13510" w:rsidRPr="006341C9">
        <w:rPr>
          <w:b/>
        </w:rPr>
        <w:t xml:space="preserve"> </w:t>
      </w:r>
      <w:r w:rsidR="00A13510">
        <w:t>in the following aspects</w:t>
      </w:r>
      <w:r>
        <w:t>:</w:t>
      </w:r>
    </w:p>
    <w:p w:rsidR="00065E92" w:rsidRDefault="00424BBB" w:rsidP="00F24578">
      <w:pPr>
        <w:pStyle w:val="Bodytext90"/>
        <w:numPr>
          <w:ilvl w:val="0"/>
          <w:numId w:val="1"/>
        </w:numPr>
        <w:shd w:val="clear" w:color="auto" w:fill="auto"/>
        <w:tabs>
          <w:tab w:val="left" w:pos="339"/>
        </w:tabs>
        <w:spacing w:before="0" w:after="240"/>
        <w:ind w:left="425" w:firstLine="0"/>
      </w:pPr>
      <w:r w:rsidRPr="00140127">
        <w:rPr>
          <w:b/>
        </w:rPr>
        <w:t>Harmonisation with the international practices</w:t>
      </w:r>
      <w:r>
        <w:t xml:space="preserve">: </w:t>
      </w:r>
      <w:r w:rsidRPr="0002740E">
        <w:rPr>
          <w:b/>
          <w:i/>
        </w:rPr>
        <w:t xml:space="preserve">Certificate of Pharmaceutical Product (CPP) </w:t>
      </w:r>
      <w:r w:rsidR="001E0269" w:rsidRPr="0002740E">
        <w:rPr>
          <w:b/>
          <w:i/>
        </w:rPr>
        <w:t xml:space="preserve">under the new </w:t>
      </w:r>
      <w:r w:rsidR="00C2432C" w:rsidRPr="0002740E">
        <w:rPr>
          <w:b/>
          <w:i/>
        </w:rPr>
        <w:t>C</w:t>
      </w:r>
      <w:r w:rsidR="001E0269" w:rsidRPr="0002740E">
        <w:rPr>
          <w:b/>
          <w:i/>
        </w:rPr>
        <w:t xml:space="preserve">ircular 8 </w:t>
      </w:r>
      <w:r w:rsidR="00646A93" w:rsidRPr="0002740E">
        <w:rPr>
          <w:b/>
          <w:i/>
        </w:rPr>
        <w:t>follows WHO-CPP template and removes all the Vietnam’s specific requirements.</w:t>
      </w:r>
      <w:r w:rsidR="00646A93">
        <w:t xml:space="preserve"> The previous Circular 32 used to require the authorities of EU to certify that CPP to be “licensed and (effectively) marketed”. </w:t>
      </w:r>
      <w:r w:rsidR="001E0269">
        <w:t xml:space="preserve">It also used </w:t>
      </w:r>
      <w:r w:rsidR="005110F8">
        <w:t>Vie</w:t>
      </w:r>
      <w:r w:rsidR="00140127">
        <w:t>t</w:t>
      </w:r>
      <w:r w:rsidR="005110F8">
        <w:t>nam’s</w:t>
      </w:r>
      <w:r w:rsidR="001E0269">
        <w:t xml:space="preserve"> concept of “manufacturing country” which </w:t>
      </w:r>
      <w:r w:rsidR="005110F8">
        <w:t>require CPP from two SRAs</w:t>
      </w:r>
      <w:r w:rsidR="005110F8" w:rsidRPr="005110F8">
        <w:t xml:space="preserve"> </w:t>
      </w:r>
      <w:r w:rsidR="005110F8">
        <w:t>if drugs are manufactured with inputs from more than one country</w:t>
      </w:r>
      <w:r w:rsidR="001E0269">
        <w:t xml:space="preserve">. </w:t>
      </w:r>
      <w:r w:rsidR="009C369A">
        <w:t>The previous regulation makes it almost impossible to obtain the CPP verification from the national authorities</w:t>
      </w:r>
      <w:r w:rsidR="00267B6F">
        <w:t>.</w:t>
      </w:r>
      <w:r w:rsidR="00A34EDB">
        <w:t xml:space="preserve"> Circular 8 requires </w:t>
      </w:r>
      <w:r w:rsidR="00065E92">
        <w:t xml:space="preserve">the </w:t>
      </w:r>
      <w:r w:rsidR="00A34EDB">
        <w:t xml:space="preserve">CPP </w:t>
      </w:r>
      <w:r w:rsidR="00065E92">
        <w:t xml:space="preserve">only </w:t>
      </w:r>
      <w:r w:rsidR="00A34EDB">
        <w:t>from one “manufacturing country”.</w:t>
      </w:r>
    </w:p>
    <w:p w:rsidR="0002740E" w:rsidRDefault="00267B6F" w:rsidP="00F24578">
      <w:pPr>
        <w:pStyle w:val="Bodytext90"/>
        <w:numPr>
          <w:ilvl w:val="0"/>
          <w:numId w:val="1"/>
        </w:numPr>
        <w:shd w:val="clear" w:color="auto" w:fill="auto"/>
        <w:tabs>
          <w:tab w:val="left" w:pos="339"/>
        </w:tabs>
        <w:spacing w:before="0" w:after="240"/>
        <w:ind w:left="425" w:firstLine="0"/>
      </w:pPr>
      <w:r w:rsidRPr="0002740E">
        <w:rPr>
          <w:b/>
        </w:rPr>
        <w:t>Simplification of administrative procedures</w:t>
      </w:r>
      <w:r>
        <w:t xml:space="preserve">: The </w:t>
      </w:r>
      <w:r w:rsidRPr="0002740E">
        <w:rPr>
          <w:b/>
          <w:i/>
        </w:rPr>
        <w:t xml:space="preserve">CPP </w:t>
      </w:r>
      <w:r w:rsidR="0002740E" w:rsidRPr="0002740E">
        <w:rPr>
          <w:b/>
          <w:i/>
        </w:rPr>
        <w:t xml:space="preserve">consular </w:t>
      </w:r>
      <w:r w:rsidRPr="0002740E">
        <w:rPr>
          <w:b/>
          <w:i/>
        </w:rPr>
        <w:t>authenti</w:t>
      </w:r>
      <w:r w:rsidR="0002740E" w:rsidRPr="0002740E">
        <w:rPr>
          <w:b/>
          <w:i/>
        </w:rPr>
        <w:t>cation</w:t>
      </w:r>
      <w:r w:rsidRPr="0002740E">
        <w:rPr>
          <w:b/>
          <w:i/>
        </w:rPr>
        <w:t xml:space="preserve"> verification is no longer a blanket requirement for all dossiers,</w:t>
      </w:r>
      <w:r>
        <w:t xml:space="preserve"> and a risk-based approach is now applied. There are several </w:t>
      </w:r>
      <w:r w:rsidR="001C7352">
        <w:t>options for verification with an aim of speeding up the process.</w:t>
      </w:r>
      <w:r w:rsidR="005457E4">
        <w:t xml:space="preserve"> The Articles 6 and 9 of the new </w:t>
      </w:r>
      <w:r w:rsidR="0002740E">
        <w:t>C</w:t>
      </w:r>
      <w:r w:rsidR="005457E4">
        <w:t>ircular specify in detail the format of registration as well as designation and declaration of brand name drugs and reference biologics.</w:t>
      </w:r>
      <w:r w:rsidR="004E6920">
        <w:t xml:space="preserve"> </w:t>
      </w:r>
      <w:r w:rsidR="004E6920" w:rsidRPr="0002740E">
        <w:rPr>
          <w:b/>
          <w:i/>
        </w:rPr>
        <w:t xml:space="preserve">Article 22 of the </w:t>
      </w:r>
      <w:r w:rsidR="0002740E" w:rsidRPr="0002740E">
        <w:rPr>
          <w:b/>
          <w:i/>
        </w:rPr>
        <w:t>C</w:t>
      </w:r>
      <w:r w:rsidR="004E6920" w:rsidRPr="0002740E">
        <w:rPr>
          <w:b/>
          <w:i/>
        </w:rPr>
        <w:t>ircular also introduces simplified procedures and papers for new drugs and vaccines from the countries whose competent authorities are categorised to be SRA</w:t>
      </w:r>
      <w:r w:rsidR="004E6920">
        <w:t xml:space="preserve"> </w:t>
      </w:r>
      <w:r w:rsidR="0002740E">
        <w:t>This applies therefore to all EU countries.</w:t>
      </w:r>
    </w:p>
    <w:p w:rsidR="00D43E11" w:rsidRDefault="00355742" w:rsidP="00F24578">
      <w:pPr>
        <w:pStyle w:val="Bodytext90"/>
        <w:numPr>
          <w:ilvl w:val="0"/>
          <w:numId w:val="1"/>
        </w:numPr>
        <w:shd w:val="clear" w:color="auto" w:fill="auto"/>
        <w:tabs>
          <w:tab w:val="left" w:pos="339"/>
        </w:tabs>
        <w:spacing w:before="0" w:after="240"/>
        <w:ind w:left="425" w:firstLine="0"/>
      </w:pPr>
      <w:r w:rsidRPr="0002740E">
        <w:rPr>
          <w:b/>
        </w:rPr>
        <w:t>The same simplification is to be applied for vaccines</w:t>
      </w:r>
      <w:r w:rsidR="009C369A">
        <w:t xml:space="preserve"> as regards minor changes (as specified also in Annex 2, page 56) which requires only notifications</w:t>
      </w:r>
      <w:r>
        <w:t>.</w:t>
      </w:r>
      <w:r w:rsidR="00F00E33">
        <w:t xml:space="preserve"> In particular, the </w:t>
      </w:r>
      <w:r w:rsidR="003459A1">
        <w:t>C</w:t>
      </w:r>
      <w:r w:rsidR="00F00E33">
        <w:t>ircular 8 does not</w:t>
      </w:r>
      <w:r w:rsidR="003459A1">
        <w:t xml:space="preserve"> </w:t>
      </w:r>
      <w:r w:rsidR="00F00E33">
        <w:t xml:space="preserve">require vaccines registrants to submit Certificate of Analysis, Product Specification, Analytical Procedures (CoA) at the time of dossiers submission. This used to be a burdensome and time-consuming requirement under the Circular 32. </w:t>
      </w:r>
    </w:p>
    <w:p w:rsidR="00D43E11" w:rsidRDefault="00D43E11" w:rsidP="00F24578">
      <w:pPr>
        <w:pStyle w:val="Bodytext90"/>
        <w:numPr>
          <w:ilvl w:val="0"/>
          <w:numId w:val="1"/>
        </w:numPr>
        <w:shd w:val="clear" w:color="auto" w:fill="auto"/>
        <w:tabs>
          <w:tab w:val="left" w:pos="339"/>
        </w:tabs>
        <w:spacing w:before="0" w:after="240"/>
        <w:ind w:left="425" w:firstLine="0"/>
      </w:pPr>
      <w:r w:rsidRPr="00D43E11">
        <w:rPr>
          <w:b/>
        </w:rPr>
        <w:t>Minor i</w:t>
      </w:r>
      <w:r w:rsidR="002F30C7" w:rsidRPr="00D43E11">
        <w:rPr>
          <w:b/>
        </w:rPr>
        <w:t>mplementation issues</w:t>
      </w:r>
      <w:r w:rsidR="00A33A09" w:rsidRPr="00D43E11">
        <w:rPr>
          <w:b/>
        </w:rPr>
        <w:t xml:space="preserve"> </w:t>
      </w:r>
      <w:r w:rsidR="002F30C7" w:rsidRPr="00D43E11">
        <w:rPr>
          <w:b/>
        </w:rPr>
        <w:t xml:space="preserve">addressed: </w:t>
      </w:r>
      <w:r w:rsidR="002F30C7">
        <w:t xml:space="preserve">According to the </w:t>
      </w:r>
      <w:r w:rsidR="000D2784">
        <w:t>Euro</w:t>
      </w:r>
      <w:r>
        <w:t>C</w:t>
      </w:r>
      <w:r w:rsidR="000D2784">
        <w:t>ham Pharma Group</w:t>
      </w:r>
      <w:r w:rsidR="002F30C7">
        <w:t xml:space="preserve">, </w:t>
      </w:r>
      <w:r w:rsidR="00A33A09">
        <w:t xml:space="preserve">several implementation issues of the previous Circular 32 are </w:t>
      </w:r>
      <w:r w:rsidR="003459A1">
        <w:t xml:space="preserve">equally </w:t>
      </w:r>
      <w:r w:rsidR="00A33A09">
        <w:t>addressed. This includes:</w:t>
      </w:r>
    </w:p>
    <w:p w:rsidR="00A33A09" w:rsidRPr="00A33A09" w:rsidRDefault="00A33A09" w:rsidP="006341C9">
      <w:pPr>
        <w:pStyle w:val="Bodytext90"/>
        <w:numPr>
          <w:ilvl w:val="1"/>
          <w:numId w:val="13"/>
        </w:numPr>
        <w:shd w:val="clear" w:color="auto" w:fill="auto"/>
        <w:tabs>
          <w:tab w:val="left" w:pos="339"/>
        </w:tabs>
        <w:spacing w:before="0" w:after="0"/>
        <w:ind w:left="1134"/>
      </w:pPr>
      <w:r>
        <w:rPr>
          <w:i/>
        </w:rPr>
        <w:t xml:space="preserve">Acceptance of colour print </w:t>
      </w:r>
      <w:r w:rsidR="00C6121D">
        <w:rPr>
          <w:i/>
        </w:rPr>
        <w:t>for</w:t>
      </w:r>
      <w:r>
        <w:rPr>
          <w:i/>
        </w:rPr>
        <w:t xml:space="preserve"> package inserts;</w:t>
      </w:r>
    </w:p>
    <w:p w:rsidR="00A33A09" w:rsidRPr="00A33A09" w:rsidRDefault="00A33A09" w:rsidP="006341C9">
      <w:pPr>
        <w:pStyle w:val="Bodytext90"/>
        <w:numPr>
          <w:ilvl w:val="1"/>
          <w:numId w:val="13"/>
        </w:numPr>
        <w:shd w:val="clear" w:color="auto" w:fill="auto"/>
        <w:tabs>
          <w:tab w:val="left" w:pos="339"/>
        </w:tabs>
        <w:spacing w:before="0" w:after="0"/>
        <w:ind w:left="1134"/>
      </w:pPr>
      <w:r>
        <w:rPr>
          <w:i/>
        </w:rPr>
        <w:t>Offer of flexibility in language of submission (English or Vietnamese) for package inserts;</w:t>
      </w:r>
    </w:p>
    <w:p w:rsidR="00A33A09" w:rsidRPr="00A33A09" w:rsidRDefault="00A33A09" w:rsidP="006341C9">
      <w:pPr>
        <w:pStyle w:val="Bodytext90"/>
        <w:numPr>
          <w:ilvl w:val="1"/>
          <w:numId w:val="13"/>
        </w:numPr>
        <w:shd w:val="clear" w:color="auto" w:fill="auto"/>
        <w:tabs>
          <w:tab w:val="left" w:pos="339"/>
        </w:tabs>
        <w:spacing w:before="0" w:after="0"/>
        <w:ind w:left="1134"/>
      </w:pPr>
      <w:r>
        <w:rPr>
          <w:i/>
        </w:rPr>
        <w:t>Understanding of definition of manufacturing sites (addressing customs authorities’ questions);</w:t>
      </w:r>
    </w:p>
    <w:p w:rsidR="00A33A09" w:rsidRPr="00A33A09" w:rsidRDefault="00A33A09" w:rsidP="006341C9">
      <w:pPr>
        <w:pStyle w:val="Bodytext90"/>
        <w:numPr>
          <w:ilvl w:val="1"/>
          <w:numId w:val="13"/>
        </w:numPr>
        <w:shd w:val="clear" w:color="auto" w:fill="auto"/>
        <w:tabs>
          <w:tab w:val="left" w:pos="339"/>
        </w:tabs>
        <w:spacing w:before="0" w:after="0"/>
        <w:ind w:left="1134"/>
      </w:pPr>
      <w:r>
        <w:rPr>
          <w:i/>
        </w:rPr>
        <w:t xml:space="preserve">Removal of incorrect definition of product owner; </w:t>
      </w:r>
    </w:p>
    <w:p w:rsidR="00A33A09" w:rsidRPr="006341C9" w:rsidRDefault="00A33A09" w:rsidP="006341C9">
      <w:pPr>
        <w:pStyle w:val="Bodytext90"/>
        <w:numPr>
          <w:ilvl w:val="1"/>
          <w:numId w:val="13"/>
        </w:numPr>
        <w:shd w:val="clear" w:color="auto" w:fill="auto"/>
        <w:tabs>
          <w:tab w:val="left" w:pos="339"/>
        </w:tabs>
        <w:spacing w:before="0" w:after="0"/>
        <w:ind w:left="1134"/>
      </w:pPr>
      <w:r>
        <w:rPr>
          <w:i/>
        </w:rPr>
        <w:t>Offer of different options to facilitate businesses’ operations</w:t>
      </w:r>
      <w:r w:rsidR="006341C9">
        <w:rPr>
          <w:i/>
        </w:rPr>
        <w:t>;</w:t>
      </w:r>
    </w:p>
    <w:p w:rsidR="006341C9" w:rsidRPr="006341C9" w:rsidRDefault="006341C9" w:rsidP="006341C9">
      <w:pPr>
        <w:pStyle w:val="Bodytext90"/>
        <w:numPr>
          <w:ilvl w:val="1"/>
          <w:numId w:val="13"/>
        </w:numPr>
        <w:shd w:val="clear" w:color="auto" w:fill="auto"/>
        <w:tabs>
          <w:tab w:val="left" w:pos="339"/>
        </w:tabs>
        <w:spacing w:before="0" w:after="0"/>
        <w:ind w:left="1134"/>
        <w:rPr>
          <w:i/>
        </w:rPr>
      </w:pPr>
      <w:r>
        <w:rPr>
          <w:i/>
        </w:rPr>
        <w:t>A</w:t>
      </w:r>
      <w:r w:rsidRPr="006341C9">
        <w:rPr>
          <w:i/>
        </w:rPr>
        <w:t>llows for e-labelling and e-registration. Bar code, QR code and Data Matrix Code (DMC) are accepted</w:t>
      </w:r>
      <w:r>
        <w:rPr>
          <w:i/>
        </w:rPr>
        <w:t>.</w:t>
      </w:r>
    </w:p>
    <w:p w:rsidR="00D43E11" w:rsidRPr="00A33A09" w:rsidRDefault="00D43E11" w:rsidP="006341C9">
      <w:pPr>
        <w:pStyle w:val="Bodytext90"/>
        <w:shd w:val="clear" w:color="auto" w:fill="auto"/>
        <w:tabs>
          <w:tab w:val="left" w:pos="339"/>
        </w:tabs>
        <w:spacing w:before="0" w:after="0"/>
        <w:ind w:left="1134" w:firstLine="0"/>
      </w:pPr>
    </w:p>
    <w:p w:rsidR="00D43E11" w:rsidRDefault="006341C9" w:rsidP="006341C9">
      <w:pPr>
        <w:pStyle w:val="Bodytext90"/>
        <w:shd w:val="clear" w:color="auto" w:fill="auto"/>
        <w:spacing w:before="0" w:after="470"/>
        <w:ind w:firstLine="0"/>
      </w:pPr>
      <w:r>
        <w:rPr>
          <w:b/>
        </w:rPr>
        <w:t xml:space="preserve">5. </w:t>
      </w:r>
      <w:r w:rsidR="005457E4" w:rsidRPr="00D43E11">
        <w:rPr>
          <w:b/>
        </w:rPr>
        <w:t xml:space="preserve">The validity of </w:t>
      </w:r>
      <w:r w:rsidR="00D43E11" w:rsidRPr="00D43E11">
        <w:rPr>
          <w:b/>
        </w:rPr>
        <w:t xml:space="preserve">Market Authorisations </w:t>
      </w:r>
      <w:r w:rsidR="005457E4" w:rsidRPr="00D43E11">
        <w:rPr>
          <w:b/>
        </w:rPr>
        <w:t>remains unchanged</w:t>
      </w:r>
      <w:r w:rsidR="00D43E11" w:rsidRPr="00D43E11">
        <w:rPr>
          <w:b/>
        </w:rPr>
        <w:t xml:space="preserve"> at this moment, since it requires a change of the</w:t>
      </w:r>
      <w:r w:rsidR="003459A1">
        <w:rPr>
          <w:b/>
        </w:rPr>
        <w:t xml:space="preserve"> underlying</w:t>
      </w:r>
      <w:r w:rsidR="00D43E11" w:rsidRPr="00D43E11">
        <w:rPr>
          <w:b/>
        </w:rPr>
        <w:t xml:space="preserve"> Law on Medicines</w:t>
      </w:r>
      <w:r w:rsidR="005457E4" w:rsidRPr="005457E4">
        <w:t>:</w:t>
      </w:r>
      <w:r w:rsidR="005457E4">
        <w:t xml:space="preserve"> </w:t>
      </w:r>
      <w:r w:rsidR="005457E4" w:rsidRPr="005457E4">
        <w:t>The n</w:t>
      </w:r>
      <w:r w:rsidR="005457E4">
        <w:t xml:space="preserve">ew circular </w:t>
      </w:r>
      <w:r w:rsidR="00D43E11">
        <w:t>confirms</w:t>
      </w:r>
      <w:r w:rsidR="005457E4">
        <w:t xml:space="preserve"> that </w:t>
      </w:r>
      <w:r w:rsidR="00612434">
        <w:t>t</w:t>
      </w:r>
      <w:r w:rsidR="00612434" w:rsidRPr="00612434">
        <w:t>he validity period of certificate of marketing registration of drugs, drug raw materials,</w:t>
      </w:r>
      <w:r w:rsidR="00612434">
        <w:t xml:space="preserve"> is 5</w:t>
      </w:r>
      <w:r w:rsidR="00612434" w:rsidRPr="00612434">
        <w:t xml:space="preserve"> years from issue date or renewal date</w:t>
      </w:r>
      <w:r w:rsidR="00612434">
        <w:t>. New drugs and vaccines for the first time issued with certificate of registration for marketing in Vietnam ha</w:t>
      </w:r>
      <w:r w:rsidR="00D43E11">
        <w:t>ve only</w:t>
      </w:r>
      <w:r w:rsidR="00612434">
        <w:t xml:space="preserve"> a validity period of 3 years. </w:t>
      </w:r>
      <w:r w:rsidR="002E7BF9">
        <w:t>MOH promise</w:t>
      </w:r>
      <w:r w:rsidR="00D43E11">
        <w:t>s</w:t>
      </w:r>
      <w:r w:rsidR="002E7BF9">
        <w:t xml:space="preserve"> considering a 10-year validity for renewed market authorisations</w:t>
      </w:r>
      <w:r w:rsidR="00D43E11">
        <w:t xml:space="preserve"> in a revision of the </w:t>
      </w:r>
      <w:r w:rsidR="002E7BF9">
        <w:t xml:space="preserve">Law on Medicines. </w:t>
      </w:r>
      <w:r w:rsidR="00D43E11">
        <w:t xml:space="preserve">The amendment of the Law of Medicines, planned to be submitted to the National Assembly for the first round of discussion in October 2022, appears to be delayed. If such </w:t>
      </w:r>
      <w:r w:rsidR="00E278E3">
        <w:t xml:space="preserve">first </w:t>
      </w:r>
      <w:r w:rsidR="00D43E11">
        <w:t>submission cannot be made, the government agencies and the National Assembly cannot endorse the new Law of Medicines in May 2023</w:t>
      </w:r>
      <w:r w:rsidR="00D43E11" w:rsidRPr="006341C9">
        <w:rPr>
          <w:b/>
          <w:i/>
        </w:rPr>
        <w:t>.</w:t>
      </w:r>
      <w:r w:rsidRPr="006341C9">
        <w:rPr>
          <w:b/>
          <w:i/>
        </w:rPr>
        <w:t xml:space="preserve"> </w:t>
      </w:r>
      <w:r>
        <w:rPr>
          <w:b/>
          <w:i/>
        </w:rPr>
        <w:t>However, b</w:t>
      </w:r>
      <w:r w:rsidRPr="006341C9">
        <w:rPr>
          <w:b/>
          <w:i/>
        </w:rPr>
        <w:t xml:space="preserve">oth the Vice-Minister of MOIT and the Prime Minister assured </w:t>
      </w:r>
      <w:r>
        <w:rPr>
          <w:b/>
          <w:i/>
        </w:rPr>
        <w:t xml:space="preserve">EP </w:t>
      </w:r>
      <w:r w:rsidRPr="006341C9">
        <w:rPr>
          <w:b/>
          <w:i/>
        </w:rPr>
        <w:t xml:space="preserve">INTA Chair Lange </w:t>
      </w:r>
      <w:r w:rsidR="00F24578">
        <w:rPr>
          <w:b/>
          <w:i/>
        </w:rPr>
        <w:t xml:space="preserve">at the occasion of his visit on 8-9 September </w:t>
      </w:r>
      <w:r w:rsidRPr="006341C9">
        <w:rPr>
          <w:b/>
          <w:i/>
        </w:rPr>
        <w:t xml:space="preserve">that </w:t>
      </w:r>
      <w:r w:rsidR="00E278E3">
        <w:rPr>
          <w:b/>
          <w:i/>
        </w:rPr>
        <w:t>Vietnam is</w:t>
      </w:r>
      <w:r w:rsidRPr="006341C9">
        <w:rPr>
          <w:b/>
          <w:i/>
        </w:rPr>
        <w:t xml:space="preserve"> working on a prolongation of expiring Market Authorisations</w:t>
      </w:r>
      <w:r w:rsidR="00F24578">
        <w:rPr>
          <w:b/>
          <w:i/>
        </w:rPr>
        <w:t xml:space="preserve"> for pharmaceuticals</w:t>
      </w:r>
      <w:r w:rsidRPr="006341C9">
        <w:rPr>
          <w:b/>
          <w:i/>
        </w:rPr>
        <w:t>.</w:t>
      </w:r>
    </w:p>
    <w:p w:rsidR="009744C4" w:rsidRDefault="009744C4" w:rsidP="00133A1C">
      <w:pPr>
        <w:pStyle w:val="Heading320"/>
        <w:keepNext/>
        <w:keepLines/>
        <w:shd w:val="clear" w:color="auto" w:fill="auto"/>
        <w:spacing w:before="0" w:after="0" w:line="246" w:lineRule="exact"/>
        <w:jc w:val="both"/>
        <w:rPr>
          <w:lang w:val="cs-CZ" w:eastAsia="cs-CZ" w:bidi="cs-CZ"/>
        </w:rPr>
      </w:pPr>
      <w:bookmarkStart w:id="3" w:name="bookmark12"/>
    </w:p>
    <w:bookmarkEnd w:id="3"/>
    <w:p w:rsidR="00B944D9" w:rsidRDefault="002963B1" w:rsidP="00FA563E">
      <w:pPr>
        <w:spacing w:after="160"/>
        <w:jc w:val="both"/>
        <w:rPr>
          <w:b/>
          <w:color w:val="0D0D0D"/>
          <w:lang w:val="pt-PT"/>
        </w:rPr>
      </w:pPr>
      <w:r w:rsidRPr="0045511E">
        <w:rPr>
          <w:b/>
          <w:color w:val="0D0D0D"/>
          <w:lang w:val="pt-PT"/>
        </w:rPr>
        <w:t>Signed off: Giorgio A</w:t>
      </w:r>
      <w:r w:rsidR="00341383">
        <w:rPr>
          <w:b/>
          <w:color w:val="0D0D0D"/>
          <w:lang w:val="pt-PT"/>
        </w:rPr>
        <w:t>liberti, Head of Delegation</w:t>
      </w:r>
    </w:p>
    <w:p w:rsidR="00B944D9" w:rsidRDefault="00B944D9">
      <w:pPr>
        <w:widowControl/>
        <w:autoSpaceDE/>
        <w:autoSpaceDN/>
        <w:adjustRightInd/>
        <w:spacing w:after="200" w:line="276" w:lineRule="auto"/>
        <w:ind w:right="0"/>
        <w:rPr>
          <w:b/>
          <w:color w:val="0D0D0D"/>
          <w:lang w:val="pt-PT"/>
        </w:rPr>
        <w:sectPr w:rsidR="00B944D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b/>
          <w:color w:val="0D0D0D"/>
          <w:lang w:val="pt-PT"/>
        </w:rPr>
        <w:br w:type="page"/>
      </w:r>
    </w:p>
    <w:p w:rsidR="00B944D9" w:rsidRDefault="00B944D9" w:rsidP="00B944D9">
      <w:pPr>
        <w:spacing w:before="120"/>
        <w:ind w:right="74"/>
        <w:jc w:val="both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Copy to:</w:t>
      </w:r>
    </w:p>
    <w:p w:rsidR="00B944D9" w:rsidRDefault="00B944D9" w:rsidP="00B944D9">
      <w:pPr>
        <w:rPr>
          <w:rFonts w:eastAsia="Times New Roman"/>
          <w:b/>
          <w:sz w:val="16"/>
          <w:szCs w:val="16"/>
          <w:u w:val="single"/>
        </w:rPr>
      </w:pPr>
      <w:r>
        <w:rPr>
          <w:rFonts w:eastAsia="Times New Roman"/>
          <w:b/>
          <w:sz w:val="16"/>
          <w:szCs w:val="16"/>
          <w:u w:val="single"/>
        </w:rPr>
        <w:t xml:space="preserve">EEAS CORE LIST </w:t>
      </w:r>
    </w:p>
    <w:p w:rsidR="00B944D9" w:rsidRDefault="00B944D9" w:rsidP="00B944D9">
      <w:pPr>
        <w:rPr>
          <w:rFonts w:eastAsia="Times New Roman"/>
          <w:b/>
          <w:sz w:val="16"/>
          <w:szCs w:val="16"/>
          <w:u w:val="single"/>
        </w:rPr>
      </w:pPr>
      <w:r>
        <w:rPr>
          <w:rFonts w:eastAsia="Times New Roman"/>
          <w:sz w:val="16"/>
          <w:szCs w:val="16"/>
          <w:lang w:val="nl-NL"/>
        </w:rPr>
        <w:t>CAB BORRELL EUCI SPOC</w:t>
      </w:r>
    </w:p>
    <w:p w:rsidR="00B944D9" w:rsidRDefault="00B944D9" w:rsidP="00B944D9">
      <w:pPr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 xml:space="preserve">EEAS SG </w:t>
      </w:r>
    </w:p>
    <w:p w:rsidR="00B944D9" w:rsidRDefault="00B944D9" w:rsidP="00B944D9">
      <w:pPr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SG.CONNECTIVITY</w:t>
      </w:r>
    </w:p>
    <w:p w:rsidR="00B944D9" w:rsidRDefault="00B944D9" w:rsidP="00B944D9">
      <w:pPr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 xml:space="preserve">EEAS ECO </w:t>
      </w:r>
    </w:p>
    <w:p w:rsidR="00B944D9" w:rsidRDefault="00B944D9" w:rsidP="00B944D9">
      <w:pPr>
        <w:jc w:val="both"/>
        <w:rPr>
          <w:sz w:val="16"/>
        </w:rPr>
      </w:pPr>
      <w:r>
        <w:rPr>
          <w:sz w:val="16"/>
        </w:rPr>
        <w:t>EEAS DELEGATION REPORTS</w:t>
      </w:r>
    </w:p>
    <w:p w:rsidR="00B944D9" w:rsidRDefault="00B944D9" w:rsidP="00B944D9">
      <w:pPr>
        <w:jc w:val="both"/>
        <w:rPr>
          <w:rFonts w:eastAsia="Times New Roman"/>
          <w:sz w:val="16"/>
          <w:szCs w:val="16"/>
        </w:rPr>
      </w:pPr>
    </w:p>
    <w:p w:rsidR="00B944D9" w:rsidRDefault="00B944D9" w:rsidP="00B944D9">
      <w:pPr>
        <w:jc w:val="both"/>
        <w:rPr>
          <w:rFonts w:eastAsia="Times New Roman"/>
          <w:b/>
          <w:sz w:val="16"/>
          <w:szCs w:val="16"/>
          <w:u w:val="single"/>
        </w:rPr>
      </w:pPr>
      <w:r>
        <w:rPr>
          <w:rFonts w:eastAsia="Times New Roman"/>
          <w:b/>
          <w:sz w:val="16"/>
          <w:szCs w:val="16"/>
          <w:u w:val="single"/>
        </w:rPr>
        <w:t>EEAS FMBs</w:t>
      </w:r>
    </w:p>
    <w:p w:rsidR="00B944D9" w:rsidRDefault="00B944D9" w:rsidP="00B944D9">
      <w:pPr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EEAS SECDEFPOL</w:t>
      </w:r>
    </w:p>
    <w:p w:rsidR="00B944D9" w:rsidRDefault="00B944D9" w:rsidP="00B944D9">
      <w:pPr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 xml:space="preserve">EEAS ASIA PACIFIC </w:t>
      </w:r>
    </w:p>
    <w:p w:rsidR="00B944D9" w:rsidRDefault="00B944D9" w:rsidP="00B944D9">
      <w:pPr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EEAS ASIAPAC DMD</w:t>
      </w:r>
    </w:p>
    <w:p w:rsidR="00B944D9" w:rsidRDefault="00B944D9" w:rsidP="00B944D9">
      <w:pPr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EEAS ASIAPAC1</w:t>
      </w:r>
    </w:p>
    <w:p w:rsidR="00B944D9" w:rsidRDefault="00B944D9" w:rsidP="00B944D9">
      <w:pPr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EEAS ASIAPAC3</w:t>
      </w:r>
    </w:p>
    <w:p w:rsidR="00B944D9" w:rsidRDefault="00B944D9" w:rsidP="00B944D9">
      <w:pPr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EEAS ASIAPAC4</w:t>
      </w:r>
    </w:p>
    <w:p w:rsidR="00B944D9" w:rsidRDefault="00B944D9" w:rsidP="00B944D9">
      <w:pPr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EEAS ASIAPAC5</w:t>
      </w:r>
    </w:p>
    <w:p w:rsidR="00B944D9" w:rsidRDefault="00B944D9" w:rsidP="00B944D9">
      <w:pPr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EEAS ASIAPAC6</w:t>
      </w:r>
    </w:p>
    <w:p w:rsidR="00B944D9" w:rsidRDefault="00B944D9" w:rsidP="00B944D9">
      <w:pPr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EEAS GLOBAL</w:t>
      </w:r>
    </w:p>
    <w:p w:rsidR="00B944D9" w:rsidRDefault="00B944D9" w:rsidP="00B944D9">
      <w:pPr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EEAS GLOBAL DMD</w:t>
      </w:r>
    </w:p>
    <w:p w:rsidR="00B944D9" w:rsidRDefault="00B944D9" w:rsidP="00B944D9">
      <w:pPr>
        <w:jc w:val="both"/>
        <w:rPr>
          <w:rFonts w:eastAsia="Times New Roman"/>
          <w:sz w:val="16"/>
          <w:szCs w:val="16"/>
          <w:lang w:val="it-IT"/>
        </w:rPr>
      </w:pPr>
      <w:r>
        <w:rPr>
          <w:rFonts w:eastAsia="Times New Roman"/>
          <w:sz w:val="16"/>
          <w:szCs w:val="16"/>
          <w:lang w:val="it-IT"/>
        </w:rPr>
        <w:t>EEAS HUMAN RIGHT (GLOBAL 1)</w:t>
      </w:r>
    </w:p>
    <w:p w:rsidR="00B944D9" w:rsidRDefault="00B944D9" w:rsidP="00B944D9">
      <w:pPr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EEAS PARLIAMENTARY AFFAIRS</w:t>
      </w:r>
    </w:p>
    <w:p w:rsidR="00B944D9" w:rsidRDefault="00B944D9" w:rsidP="00B944D9">
      <w:pPr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 xml:space="preserve">EEAS COASI CHAIR </w:t>
      </w:r>
    </w:p>
    <w:p w:rsidR="00B944D9" w:rsidRDefault="00B944D9" w:rsidP="00B944D9">
      <w:pPr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EEAS CONSULAR AFFAIRS DIVISION</w:t>
      </w:r>
    </w:p>
    <w:p w:rsidR="00B944D9" w:rsidRDefault="00B944D9" w:rsidP="00B944D9">
      <w:pPr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EEAS SG STRAT DIRECTOR</w:t>
      </w:r>
    </w:p>
    <w:p w:rsidR="00B944D9" w:rsidRDefault="00B944D9" w:rsidP="00B944D9">
      <w:pPr>
        <w:jc w:val="both"/>
        <w:rPr>
          <w:sz w:val="16"/>
          <w:lang w:val="it-IT"/>
        </w:rPr>
      </w:pPr>
    </w:p>
    <w:p w:rsidR="00B944D9" w:rsidRDefault="00B944D9" w:rsidP="00B944D9">
      <w:pPr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PAMPALONI Paola</w:t>
      </w:r>
    </w:p>
    <w:p w:rsidR="00B944D9" w:rsidRDefault="00B944D9" w:rsidP="00B944D9">
      <w:pPr>
        <w:jc w:val="both"/>
        <w:rPr>
          <w:sz w:val="16"/>
          <w:lang w:val="it-IT"/>
        </w:rPr>
      </w:pPr>
      <w:r>
        <w:rPr>
          <w:sz w:val="16"/>
          <w:lang w:val="it-IT"/>
        </w:rPr>
        <w:t>PLINKERT Barbara</w:t>
      </w:r>
    </w:p>
    <w:p w:rsidR="00B944D9" w:rsidRDefault="00B944D9" w:rsidP="00B944D9">
      <w:pPr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 xml:space="preserve">GALLAGHER Mark </w:t>
      </w:r>
    </w:p>
    <w:p w:rsidR="00B944D9" w:rsidRDefault="00B944D9" w:rsidP="00B944D9">
      <w:pPr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SORENSEN Johan</w:t>
      </w:r>
    </w:p>
    <w:p w:rsidR="00B944D9" w:rsidRPr="00B944D9" w:rsidRDefault="00B944D9" w:rsidP="00B944D9">
      <w:pPr>
        <w:jc w:val="both"/>
        <w:rPr>
          <w:rFonts w:eastAsia="Times New Roman"/>
          <w:sz w:val="16"/>
          <w:szCs w:val="16"/>
          <w:lang w:val="fr-FR"/>
        </w:rPr>
      </w:pPr>
      <w:r w:rsidRPr="00B944D9">
        <w:rPr>
          <w:rFonts w:eastAsia="Times New Roman"/>
          <w:sz w:val="16"/>
          <w:szCs w:val="16"/>
          <w:lang w:val="fr-FR"/>
        </w:rPr>
        <w:t>FELIX-PAGANON Mathilde</w:t>
      </w:r>
    </w:p>
    <w:p w:rsidR="00B944D9" w:rsidRPr="00B944D9" w:rsidRDefault="00B944D9" w:rsidP="00B944D9">
      <w:pPr>
        <w:jc w:val="both"/>
        <w:rPr>
          <w:rFonts w:eastAsia="Times New Roman"/>
          <w:sz w:val="16"/>
          <w:szCs w:val="16"/>
          <w:lang w:val="fr-FR"/>
        </w:rPr>
      </w:pPr>
      <w:r w:rsidRPr="00B944D9">
        <w:rPr>
          <w:rFonts w:eastAsia="Times New Roman"/>
          <w:sz w:val="16"/>
          <w:szCs w:val="16"/>
          <w:lang w:val="fr-FR"/>
        </w:rPr>
        <w:t>SAFIANIK Michal</w:t>
      </w:r>
    </w:p>
    <w:p w:rsidR="00B944D9" w:rsidRDefault="00B944D9" w:rsidP="00B944D9">
      <w:pPr>
        <w:jc w:val="both"/>
        <w:rPr>
          <w:rFonts w:eastAsia="Times New Roman"/>
          <w:sz w:val="16"/>
          <w:szCs w:val="16"/>
          <w:lang w:val="de-DE"/>
        </w:rPr>
      </w:pPr>
      <w:r>
        <w:rPr>
          <w:rFonts w:eastAsia="Times New Roman"/>
          <w:sz w:val="16"/>
          <w:szCs w:val="16"/>
          <w:lang w:val="de-DE"/>
        </w:rPr>
        <w:t>RAGHER Luisa</w:t>
      </w:r>
    </w:p>
    <w:p w:rsidR="00B944D9" w:rsidRDefault="00B944D9" w:rsidP="00B944D9">
      <w:pPr>
        <w:jc w:val="both"/>
        <w:rPr>
          <w:rFonts w:eastAsia="Times New Roman"/>
          <w:sz w:val="16"/>
          <w:szCs w:val="16"/>
          <w:lang w:val="de-DE"/>
        </w:rPr>
      </w:pPr>
      <w:r>
        <w:rPr>
          <w:rFonts w:eastAsia="Times New Roman"/>
          <w:sz w:val="16"/>
          <w:szCs w:val="16"/>
          <w:lang w:val="de-DE"/>
        </w:rPr>
        <w:t>BRUUN Alva</w:t>
      </w:r>
    </w:p>
    <w:p w:rsidR="00B944D9" w:rsidRDefault="00B944D9" w:rsidP="00B944D9">
      <w:pPr>
        <w:jc w:val="both"/>
        <w:rPr>
          <w:rFonts w:eastAsia="Times New Roman"/>
          <w:sz w:val="16"/>
          <w:szCs w:val="16"/>
          <w:lang w:val="de-DE"/>
        </w:rPr>
      </w:pPr>
      <w:r>
        <w:rPr>
          <w:rFonts w:eastAsia="Times New Roman"/>
          <w:sz w:val="16"/>
          <w:szCs w:val="16"/>
          <w:lang w:val="de-DE"/>
        </w:rPr>
        <w:t xml:space="preserve">POPPELBAUM Isabell, </w:t>
      </w:r>
    </w:p>
    <w:p w:rsidR="00B944D9" w:rsidRDefault="00B944D9" w:rsidP="00B944D9">
      <w:pPr>
        <w:jc w:val="both"/>
        <w:rPr>
          <w:rFonts w:eastAsia="Times New Roman"/>
          <w:sz w:val="16"/>
          <w:szCs w:val="16"/>
          <w:lang w:val="de-DE"/>
        </w:rPr>
      </w:pPr>
      <w:r>
        <w:rPr>
          <w:rFonts w:eastAsia="Times New Roman"/>
          <w:sz w:val="16"/>
          <w:szCs w:val="16"/>
          <w:lang w:val="de-DE"/>
        </w:rPr>
        <w:t xml:space="preserve">EHLE Juergen </w:t>
      </w:r>
    </w:p>
    <w:p w:rsidR="00B944D9" w:rsidRDefault="00B944D9" w:rsidP="00B944D9">
      <w:pPr>
        <w:jc w:val="both"/>
        <w:rPr>
          <w:rFonts w:eastAsia="Times New Roman"/>
          <w:sz w:val="16"/>
          <w:szCs w:val="16"/>
          <w:lang w:val="de-DE"/>
        </w:rPr>
      </w:pPr>
      <w:r>
        <w:rPr>
          <w:rFonts w:eastAsia="Times New Roman"/>
          <w:sz w:val="16"/>
          <w:szCs w:val="16"/>
          <w:lang w:val="de-DE"/>
        </w:rPr>
        <w:t>VERSCHELDEN Stein</w:t>
      </w:r>
    </w:p>
    <w:p w:rsidR="00B944D9" w:rsidRDefault="00B944D9" w:rsidP="00B944D9">
      <w:pPr>
        <w:jc w:val="both"/>
        <w:rPr>
          <w:rFonts w:eastAsia="Times New Roman"/>
          <w:sz w:val="16"/>
          <w:szCs w:val="16"/>
          <w:lang w:val="nl-NL"/>
        </w:rPr>
      </w:pPr>
      <w:r>
        <w:rPr>
          <w:rFonts w:eastAsia="Times New Roman"/>
          <w:sz w:val="16"/>
          <w:szCs w:val="16"/>
          <w:lang w:val="nl-NL"/>
        </w:rPr>
        <w:t>BALFOORT Joanneke</w:t>
      </w:r>
    </w:p>
    <w:p w:rsidR="00B944D9" w:rsidRDefault="00B944D9" w:rsidP="00B944D9">
      <w:pPr>
        <w:jc w:val="both"/>
        <w:rPr>
          <w:rFonts w:eastAsia="Times New Roman"/>
          <w:sz w:val="16"/>
          <w:szCs w:val="16"/>
          <w:lang w:val="nl-NL"/>
        </w:rPr>
      </w:pPr>
      <w:r>
        <w:rPr>
          <w:rFonts w:eastAsia="Times New Roman"/>
          <w:sz w:val="16"/>
          <w:szCs w:val="16"/>
          <w:lang w:val="nl-NL"/>
        </w:rPr>
        <w:t>PRIEGO Pedro</w:t>
      </w:r>
    </w:p>
    <w:p w:rsidR="00B944D9" w:rsidRDefault="00B944D9" w:rsidP="00B944D9">
      <w:pPr>
        <w:jc w:val="both"/>
        <w:rPr>
          <w:rFonts w:eastAsia="Times New Roman"/>
          <w:sz w:val="16"/>
          <w:szCs w:val="16"/>
          <w:lang w:val="nl-NL"/>
        </w:rPr>
      </w:pPr>
      <w:r>
        <w:rPr>
          <w:rFonts w:eastAsia="Times New Roman"/>
          <w:sz w:val="16"/>
          <w:szCs w:val="16"/>
          <w:lang w:val="nl-NL"/>
        </w:rPr>
        <w:t>TIBBELS Richard</w:t>
      </w:r>
    </w:p>
    <w:p w:rsidR="00B944D9" w:rsidRDefault="00B944D9" w:rsidP="00B944D9">
      <w:pPr>
        <w:jc w:val="both"/>
        <w:rPr>
          <w:rFonts w:eastAsia="Times New Roman"/>
          <w:sz w:val="16"/>
          <w:szCs w:val="16"/>
          <w:lang w:val="nl-NL"/>
        </w:rPr>
      </w:pPr>
      <w:r>
        <w:rPr>
          <w:rFonts w:eastAsia="Times New Roman"/>
          <w:sz w:val="16"/>
          <w:szCs w:val="16"/>
          <w:lang w:val="nl-NL"/>
        </w:rPr>
        <w:t>BERG Andreas</w:t>
      </w:r>
    </w:p>
    <w:p w:rsidR="00B944D9" w:rsidRDefault="00B944D9" w:rsidP="00B944D9">
      <w:pPr>
        <w:jc w:val="both"/>
        <w:rPr>
          <w:rFonts w:eastAsia="Times New Roman"/>
          <w:sz w:val="16"/>
          <w:szCs w:val="16"/>
          <w:lang w:val="nl-NL"/>
        </w:rPr>
      </w:pPr>
      <w:r>
        <w:rPr>
          <w:rFonts w:eastAsia="Times New Roman"/>
          <w:sz w:val="16"/>
          <w:szCs w:val="16"/>
          <w:lang w:val="nl-NL"/>
        </w:rPr>
        <w:t xml:space="preserve">BUE Charlotte </w:t>
      </w:r>
    </w:p>
    <w:p w:rsidR="00B944D9" w:rsidRDefault="00B944D9" w:rsidP="00B944D9">
      <w:pPr>
        <w:jc w:val="both"/>
        <w:rPr>
          <w:rFonts w:eastAsia="Times New Roman"/>
          <w:sz w:val="16"/>
          <w:szCs w:val="16"/>
          <w:lang w:val="nl-NL"/>
        </w:rPr>
      </w:pPr>
    </w:p>
    <w:p w:rsidR="00B944D9" w:rsidRDefault="00B944D9" w:rsidP="00B944D9">
      <w:pPr>
        <w:jc w:val="both"/>
        <w:rPr>
          <w:rFonts w:eastAsia="Times New Roman"/>
          <w:b/>
          <w:sz w:val="16"/>
          <w:szCs w:val="16"/>
          <w:u w:val="single"/>
          <w:lang w:val="nl-NL"/>
        </w:rPr>
      </w:pPr>
    </w:p>
    <w:p w:rsidR="00B944D9" w:rsidRDefault="00B944D9" w:rsidP="00B944D9">
      <w:pPr>
        <w:jc w:val="both"/>
        <w:rPr>
          <w:rFonts w:eastAsia="Times New Roman"/>
          <w:b/>
          <w:sz w:val="16"/>
          <w:szCs w:val="16"/>
          <w:u w:val="single"/>
          <w:lang w:val="nl-NL"/>
        </w:rPr>
      </w:pPr>
      <w:r>
        <w:rPr>
          <w:rFonts w:eastAsia="Times New Roman"/>
          <w:b/>
          <w:sz w:val="16"/>
          <w:szCs w:val="16"/>
          <w:u w:val="single"/>
          <w:lang w:val="nl-NL"/>
        </w:rPr>
        <w:t>CABINETS</w:t>
      </w:r>
    </w:p>
    <w:p w:rsidR="00B944D9" w:rsidRDefault="00B944D9" w:rsidP="00B944D9">
      <w:pPr>
        <w:jc w:val="both"/>
        <w:rPr>
          <w:rFonts w:eastAsia="Times New Roman"/>
          <w:sz w:val="16"/>
          <w:szCs w:val="16"/>
          <w:lang w:val="nl-NL"/>
        </w:rPr>
      </w:pPr>
      <w:r>
        <w:rPr>
          <w:rFonts w:eastAsia="Times New Roman"/>
          <w:sz w:val="16"/>
          <w:szCs w:val="16"/>
          <w:lang w:val="nl-NL"/>
        </w:rPr>
        <w:t>CAB DOMBROVSKIS EUCI SPOC</w:t>
      </w:r>
    </w:p>
    <w:p w:rsidR="00B944D9" w:rsidRDefault="00B944D9" w:rsidP="00B944D9">
      <w:pPr>
        <w:jc w:val="both"/>
        <w:rPr>
          <w:rFonts w:eastAsia="Times New Roman"/>
          <w:sz w:val="16"/>
          <w:szCs w:val="16"/>
          <w:lang w:val="nl-NL"/>
        </w:rPr>
      </w:pPr>
      <w:r>
        <w:rPr>
          <w:rFonts w:eastAsia="Times New Roman"/>
          <w:sz w:val="16"/>
          <w:szCs w:val="16"/>
          <w:lang w:val="nl-NL"/>
        </w:rPr>
        <w:t>CAB URPILAINEN EUCI SPOC</w:t>
      </w:r>
    </w:p>
    <w:p w:rsidR="00B944D9" w:rsidRDefault="00B944D9" w:rsidP="00B944D9">
      <w:pPr>
        <w:jc w:val="both"/>
        <w:rPr>
          <w:rFonts w:eastAsia="Times New Roman"/>
          <w:sz w:val="16"/>
          <w:szCs w:val="16"/>
          <w:lang w:val="nl-NL"/>
        </w:rPr>
      </w:pPr>
      <w:r>
        <w:rPr>
          <w:rFonts w:eastAsia="Times New Roman"/>
          <w:sz w:val="16"/>
          <w:szCs w:val="16"/>
          <w:lang w:val="nl-NL"/>
        </w:rPr>
        <w:t>ANDRESEN GUIMARAES Fernando (CAB-VON DER LEYEN)</w:t>
      </w:r>
    </w:p>
    <w:p w:rsidR="00B944D9" w:rsidRDefault="00B944D9" w:rsidP="00B944D9">
      <w:pPr>
        <w:jc w:val="both"/>
        <w:rPr>
          <w:rFonts w:eastAsia="Times New Roman"/>
          <w:sz w:val="16"/>
          <w:szCs w:val="16"/>
          <w:lang w:val="nl-NL"/>
        </w:rPr>
      </w:pPr>
      <w:r>
        <w:rPr>
          <w:rFonts w:eastAsia="Times New Roman"/>
          <w:sz w:val="16"/>
          <w:szCs w:val="16"/>
          <w:lang w:val="nl-NL"/>
        </w:rPr>
        <w:t>PENALVER GARCIA Nereo (CAB BORRELL)</w:t>
      </w:r>
    </w:p>
    <w:p w:rsidR="00B944D9" w:rsidRDefault="00B944D9" w:rsidP="00B944D9">
      <w:pPr>
        <w:jc w:val="both"/>
        <w:rPr>
          <w:rFonts w:eastAsia="Times New Roman"/>
          <w:sz w:val="16"/>
          <w:szCs w:val="16"/>
          <w:lang w:val="nl-NL"/>
        </w:rPr>
      </w:pPr>
      <w:r>
        <w:rPr>
          <w:rFonts w:eastAsia="Times New Roman"/>
          <w:sz w:val="16"/>
          <w:szCs w:val="16"/>
          <w:lang w:val="nl-NL"/>
        </w:rPr>
        <w:t>KEARY Kevin (CAB DOMBROVSKIS)</w:t>
      </w:r>
    </w:p>
    <w:p w:rsidR="00B944D9" w:rsidRDefault="00B944D9" w:rsidP="00B944D9">
      <w:pPr>
        <w:jc w:val="both"/>
        <w:rPr>
          <w:rFonts w:eastAsia="Times New Roman"/>
          <w:sz w:val="16"/>
          <w:szCs w:val="16"/>
          <w:lang w:val="nl-NL"/>
        </w:rPr>
      </w:pPr>
      <w:r>
        <w:rPr>
          <w:rFonts w:eastAsia="Times New Roman"/>
          <w:sz w:val="16"/>
          <w:szCs w:val="16"/>
          <w:lang w:val="nl-NL"/>
        </w:rPr>
        <w:t>P.SERRANO DE HARO (CAB BORRELL)</w:t>
      </w:r>
    </w:p>
    <w:p w:rsidR="00B944D9" w:rsidRDefault="00B944D9" w:rsidP="00B944D9">
      <w:pPr>
        <w:jc w:val="both"/>
        <w:rPr>
          <w:rFonts w:eastAsia="Times New Roman"/>
          <w:sz w:val="16"/>
          <w:szCs w:val="16"/>
          <w:lang w:val="nl-NL"/>
        </w:rPr>
      </w:pPr>
      <w:r>
        <w:rPr>
          <w:rFonts w:eastAsia="Times New Roman"/>
          <w:sz w:val="16"/>
          <w:szCs w:val="16"/>
          <w:lang w:val="nl-NL"/>
        </w:rPr>
        <w:t>CAB VON DER LEYEN ARCHIVES</w:t>
      </w:r>
    </w:p>
    <w:p w:rsidR="00B944D9" w:rsidRDefault="00B944D9" w:rsidP="00B944D9">
      <w:pPr>
        <w:jc w:val="both"/>
        <w:rPr>
          <w:rFonts w:eastAsia="Times New Roman"/>
          <w:sz w:val="16"/>
          <w:szCs w:val="16"/>
          <w:lang w:val="it-IT"/>
        </w:rPr>
      </w:pPr>
      <w:r>
        <w:rPr>
          <w:rFonts w:eastAsia="Times New Roman"/>
          <w:sz w:val="16"/>
          <w:szCs w:val="16"/>
          <w:lang w:val="it-IT"/>
        </w:rPr>
        <w:t xml:space="preserve">CFSP.TEAM@european–council.europa.eu </w:t>
      </w:r>
    </w:p>
    <w:p w:rsidR="00B944D9" w:rsidRDefault="00B944D9" w:rsidP="00B944D9">
      <w:pPr>
        <w:jc w:val="both"/>
        <w:rPr>
          <w:rFonts w:eastAsia="Times New Roman"/>
          <w:sz w:val="16"/>
          <w:szCs w:val="16"/>
          <w:lang w:val="it-IT"/>
        </w:rPr>
      </w:pPr>
      <w:r>
        <w:rPr>
          <w:rFonts w:eastAsia="Times New Roman"/>
          <w:sz w:val="16"/>
          <w:szCs w:val="16"/>
          <w:lang w:val="it-IT"/>
        </w:rPr>
        <w:t>MORDUE Simon (CAB MICHEL)</w:t>
      </w:r>
    </w:p>
    <w:p w:rsidR="00B944D9" w:rsidRDefault="00B944D9" w:rsidP="00B944D9">
      <w:pPr>
        <w:jc w:val="both"/>
        <w:rPr>
          <w:rFonts w:eastAsia="Times New Roman"/>
          <w:sz w:val="16"/>
          <w:szCs w:val="16"/>
          <w:lang w:val="it-IT"/>
        </w:rPr>
      </w:pPr>
      <w:r>
        <w:rPr>
          <w:rFonts w:eastAsia="Times New Roman"/>
          <w:sz w:val="16"/>
          <w:szCs w:val="16"/>
          <w:lang w:val="it-IT"/>
        </w:rPr>
        <w:t>STEINBERGA Mara (CAB MICHEL)</w:t>
      </w:r>
    </w:p>
    <w:p w:rsidR="00B944D9" w:rsidRDefault="00B944D9" w:rsidP="00B944D9">
      <w:pPr>
        <w:jc w:val="both"/>
        <w:rPr>
          <w:rFonts w:eastAsia="Times New Roman"/>
          <w:sz w:val="16"/>
          <w:szCs w:val="16"/>
          <w:lang w:val="it-IT"/>
        </w:rPr>
      </w:pPr>
      <w:r>
        <w:rPr>
          <w:rFonts w:eastAsia="Times New Roman"/>
          <w:sz w:val="16"/>
          <w:szCs w:val="16"/>
          <w:lang w:val="it-IT"/>
        </w:rPr>
        <w:t>FERNANDEZ STEMBRIDGE Leila (</w:t>
      </w:r>
      <w:r>
        <w:rPr>
          <w:rFonts w:eastAsia="Times New Roman"/>
          <w:sz w:val="16"/>
          <w:szCs w:val="16"/>
          <w:lang w:val="nl-NL"/>
        </w:rPr>
        <w:t>CAB BORRELL)</w:t>
      </w:r>
    </w:p>
    <w:p w:rsidR="00B944D9" w:rsidRDefault="00B944D9" w:rsidP="00B944D9">
      <w:pPr>
        <w:jc w:val="both"/>
        <w:rPr>
          <w:rFonts w:eastAsia="Times New Roman"/>
          <w:b/>
          <w:sz w:val="16"/>
          <w:szCs w:val="16"/>
          <w:u w:val="single"/>
          <w:lang w:val="it-IT"/>
        </w:rPr>
      </w:pPr>
    </w:p>
    <w:p w:rsidR="00B944D9" w:rsidRDefault="00B944D9" w:rsidP="00B944D9">
      <w:pPr>
        <w:jc w:val="both"/>
        <w:rPr>
          <w:rFonts w:eastAsia="Times New Roman"/>
          <w:b/>
          <w:sz w:val="16"/>
          <w:szCs w:val="16"/>
          <w:u w:val="single"/>
          <w:lang w:val="it-IT"/>
        </w:rPr>
      </w:pPr>
      <w:r>
        <w:rPr>
          <w:rFonts w:eastAsia="Times New Roman"/>
          <w:b/>
          <w:sz w:val="16"/>
          <w:szCs w:val="16"/>
          <w:u w:val="single"/>
          <w:lang w:val="it-IT"/>
        </w:rPr>
        <w:t>SG</w:t>
      </w:r>
    </w:p>
    <w:p w:rsidR="00B944D9" w:rsidRDefault="00B944D9" w:rsidP="00B944D9">
      <w:pPr>
        <w:jc w:val="both"/>
        <w:rPr>
          <w:rFonts w:eastAsia="Times New Roman"/>
          <w:sz w:val="16"/>
          <w:szCs w:val="16"/>
          <w:lang w:val="it-IT"/>
        </w:rPr>
      </w:pPr>
      <w:r>
        <w:rPr>
          <w:rFonts w:eastAsia="Times New Roman"/>
          <w:sz w:val="16"/>
          <w:szCs w:val="16"/>
          <w:lang w:val="it-IT"/>
        </w:rPr>
        <w:t xml:space="preserve">SG REPORTS EUDS </w:t>
      </w:r>
    </w:p>
    <w:p w:rsidR="00B944D9" w:rsidRDefault="00B944D9" w:rsidP="00B944D9">
      <w:pPr>
        <w:jc w:val="both"/>
        <w:rPr>
          <w:rFonts w:eastAsia="Times New Roman"/>
          <w:sz w:val="16"/>
          <w:szCs w:val="16"/>
          <w:lang w:val="it-IT"/>
        </w:rPr>
      </w:pPr>
      <w:r>
        <w:rPr>
          <w:rFonts w:eastAsia="Times New Roman"/>
          <w:sz w:val="16"/>
          <w:szCs w:val="16"/>
          <w:lang w:val="it-IT"/>
        </w:rPr>
        <w:t>(CAB-BORRELL FONTELLES)</w:t>
      </w:r>
    </w:p>
    <w:p w:rsidR="00B944D9" w:rsidRDefault="00B944D9" w:rsidP="00B944D9">
      <w:pPr>
        <w:jc w:val="both"/>
        <w:rPr>
          <w:rFonts w:eastAsia="Times New Roman"/>
          <w:b/>
          <w:sz w:val="16"/>
          <w:szCs w:val="16"/>
          <w:u w:val="single"/>
          <w:lang w:val="it-IT"/>
        </w:rPr>
      </w:pPr>
      <w:r>
        <w:rPr>
          <w:rFonts w:eastAsia="Times New Roman"/>
          <w:b/>
          <w:sz w:val="16"/>
          <w:szCs w:val="16"/>
          <w:u w:val="single"/>
          <w:lang w:val="it-IT"/>
        </w:rPr>
        <w:t>ENV</w:t>
      </w:r>
    </w:p>
    <w:p w:rsidR="00B944D9" w:rsidRDefault="00B944D9" w:rsidP="00B944D9">
      <w:pPr>
        <w:jc w:val="both"/>
        <w:rPr>
          <w:rFonts w:eastAsia="Times New Roman"/>
          <w:sz w:val="16"/>
          <w:szCs w:val="16"/>
          <w:lang w:val="it-IT"/>
        </w:rPr>
      </w:pPr>
      <w:r>
        <w:rPr>
          <w:rFonts w:eastAsia="Times New Roman"/>
          <w:sz w:val="16"/>
          <w:szCs w:val="16"/>
          <w:lang w:val="it-IT"/>
        </w:rPr>
        <w:t>SCHOMAKER Astrid (ENV)</w:t>
      </w:r>
    </w:p>
    <w:p w:rsidR="009C7EF8" w:rsidRDefault="009C7EF8" w:rsidP="00B944D9">
      <w:pPr>
        <w:jc w:val="both"/>
        <w:rPr>
          <w:rFonts w:eastAsia="Times New Roman"/>
          <w:sz w:val="16"/>
          <w:szCs w:val="16"/>
          <w:lang w:val="it-IT"/>
        </w:rPr>
      </w:pPr>
      <w:r>
        <w:rPr>
          <w:rFonts w:eastAsia="Times New Roman"/>
          <w:sz w:val="16"/>
          <w:szCs w:val="16"/>
          <w:lang w:val="it-IT"/>
        </w:rPr>
        <w:t>PERCAN Davor</w:t>
      </w:r>
    </w:p>
    <w:p w:rsidR="00B944D9" w:rsidRDefault="00B944D9" w:rsidP="00B944D9">
      <w:pPr>
        <w:jc w:val="both"/>
        <w:rPr>
          <w:rFonts w:eastAsia="Times New Roman"/>
          <w:sz w:val="16"/>
          <w:szCs w:val="16"/>
          <w:lang w:val="it-IT"/>
        </w:rPr>
      </w:pPr>
    </w:p>
    <w:p w:rsidR="00B944D9" w:rsidRDefault="00B944D9" w:rsidP="00B944D9">
      <w:pPr>
        <w:jc w:val="both"/>
        <w:rPr>
          <w:rFonts w:eastAsia="Times New Roman"/>
          <w:b/>
          <w:sz w:val="16"/>
          <w:szCs w:val="16"/>
          <w:u w:val="single"/>
          <w:lang w:val="it-IT"/>
        </w:rPr>
      </w:pPr>
      <w:r>
        <w:rPr>
          <w:rFonts w:eastAsia="Times New Roman"/>
          <w:b/>
          <w:sz w:val="16"/>
          <w:szCs w:val="16"/>
          <w:u w:val="single"/>
          <w:lang w:val="it-IT"/>
        </w:rPr>
        <w:t>ECHO</w:t>
      </w:r>
    </w:p>
    <w:p w:rsidR="00B944D9" w:rsidRDefault="00B944D9" w:rsidP="00B944D9">
      <w:pPr>
        <w:spacing w:after="120"/>
        <w:jc w:val="both"/>
        <w:rPr>
          <w:rFonts w:eastAsia="Times New Roman"/>
          <w:sz w:val="16"/>
          <w:szCs w:val="16"/>
          <w:lang w:val="it-IT"/>
        </w:rPr>
      </w:pPr>
      <w:r>
        <w:rPr>
          <w:rFonts w:eastAsia="Times New Roman"/>
          <w:sz w:val="16"/>
          <w:szCs w:val="16"/>
          <w:lang w:val="it-IT"/>
        </w:rPr>
        <w:t>ECHO DOC UNCLASSIFIED</w:t>
      </w:r>
      <w:r>
        <w:rPr>
          <w:rFonts w:eastAsia="Times New Roman"/>
          <w:b/>
          <w:sz w:val="16"/>
          <w:szCs w:val="16"/>
          <w:lang w:val="it-IT"/>
        </w:rPr>
        <w:t>/</w:t>
      </w:r>
      <w:r>
        <w:rPr>
          <w:rFonts w:eastAsia="Times New Roman"/>
          <w:sz w:val="16"/>
          <w:szCs w:val="16"/>
          <w:lang w:val="it-IT"/>
        </w:rPr>
        <w:t>ECHO DOC CLASSIFIES</w:t>
      </w:r>
    </w:p>
    <w:p w:rsidR="00B944D9" w:rsidRDefault="00B944D9" w:rsidP="00B944D9">
      <w:pPr>
        <w:spacing w:before="120"/>
        <w:ind w:right="74"/>
        <w:jc w:val="both"/>
        <w:rPr>
          <w:rFonts w:eastAsia="Times New Roman"/>
          <w:b/>
          <w:sz w:val="16"/>
          <w:szCs w:val="16"/>
          <w:u w:val="single"/>
          <w:lang w:val="it-IT"/>
        </w:rPr>
      </w:pPr>
      <w:r>
        <w:rPr>
          <w:rFonts w:eastAsia="Times New Roman"/>
          <w:b/>
          <w:sz w:val="16"/>
          <w:szCs w:val="16"/>
          <w:u w:val="single"/>
          <w:lang w:val="it-IT"/>
        </w:rPr>
        <w:t>CLIMA</w:t>
      </w:r>
    </w:p>
    <w:p w:rsidR="00B944D9" w:rsidRDefault="00B944D9" w:rsidP="00B944D9">
      <w:pPr>
        <w:jc w:val="both"/>
        <w:rPr>
          <w:rFonts w:eastAsia="Times New Roman"/>
          <w:sz w:val="16"/>
          <w:szCs w:val="16"/>
          <w:lang w:val="it-IT"/>
        </w:rPr>
      </w:pPr>
      <w:r>
        <w:rPr>
          <w:rFonts w:eastAsia="Times New Roman"/>
          <w:sz w:val="16"/>
          <w:szCs w:val="16"/>
          <w:lang w:val="it-IT"/>
        </w:rPr>
        <w:t>SLINGENBERG Yvon</w:t>
      </w:r>
    </w:p>
    <w:p w:rsidR="00B944D9" w:rsidRDefault="00B944D9" w:rsidP="00B944D9">
      <w:pPr>
        <w:spacing w:after="120"/>
        <w:jc w:val="both"/>
        <w:rPr>
          <w:rFonts w:eastAsia="Times New Roman"/>
          <w:b/>
          <w:sz w:val="16"/>
          <w:szCs w:val="16"/>
          <w:u w:val="single"/>
          <w:lang w:val="it-IT"/>
        </w:rPr>
      </w:pPr>
      <w:r>
        <w:rPr>
          <w:rFonts w:eastAsia="Times New Roman"/>
          <w:sz w:val="16"/>
          <w:szCs w:val="16"/>
          <w:lang w:val="it-IT"/>
        </w:rPr>
        <w:t>BARDRAM</w:t>
      </w:r>
      <w:r>
        <w:rPr>
          <w:rFonts w:eastAsia="Times New Roman"/>
          <w:b/>
          <w:sz w:val="16"/>
          <w:szCs w:val="16"/>
          <w:lang w:val="it-IT"/>
        </w:rPr>
        <w:t xml:space="preserve"> </w:t>
      </w:r>
      <w:r>
        <w:rPr>
          <w:rFonts w:eastAsia="Times New Roman"/>
          <w:sz w:val="16"/>
          <w:szCs w:val="16"/>
          <w:lang w:val="it-IT"/>
        </w:rPr>
        <w:t>Elina</w:t>
      </w:r>
    </w:p>
    <w:p w:rsidR="00B944D9" w:rsidRDefault="00B944D9" w:rsidP="00B944D9">
      <w:pPr>
        <w:ind w:right="74"/>
        <w:jc w:val="both"/>
        <w:rPr>
          <w:rFonts w:eastAsia="Times New Roman"/>
          <w:b/>
          <w:sz w:val="16"/>
          <w:szCs w:val="16"/>
          <w:u w:val="single"/>
          <w:lang w:val="it-IT"/>
        </w:rPr>
      </w:pPr>
      <w:r>
        <w:rPr>
          <w:rFonts w:eastAsia="Times New Roman"/>
          <w:b/>
          <w:sz w:val="16"/>
          <w:szCs w:val="16"/>
          <w:u w:val="single"/>
          <w:lang w:val="it-IT"/>
        </w:rPr>
        <w:t>TRADE</w:t>
      </w:r>
    </w:p>
    <w:p w:rsidR="00B944D9" w:rsidRDefault="00B944D9" w:rsidP="00B944D9">
      <w:pPr>
        <w:jc w:val="both"/>
        <w:rPr>
          <w:rFonts w:eastAsia="Times New Roman"/>
          <w:bCs/>
          <w:sz w:val="16"/>
          <w:szCs w:val="16"/>
          <w:lang w:val="it-IT"/>
        </w:rPr>
      </w:pPr>
      <w:r>
        <w:rPr>
          <w:rFonts w:eastAsia="Times New Roman"/>
          <w:bCs/>
          <w:sz w:val="16"/>
          <w:szCs w:val="16"/>
          <w:lang w:val="it-IT"/>
        </w:rPr>
        <w:t>MARTIN-PRAT Maria</w:t>
      </w:r>
    </w:p>
    <w:p w:rsidR="00B944D9" w:rsidRDefault="00B944D9" w:rsidP="00B944D9">
      <w:pPr>
        <w:jc w:val="both"/>
        <w:rPr>
          <w:rFonts w:eastAsia="Times New Roman"/>
          <w:bCs/>
          <w:sz w:val="16"/>
          <w:szCs w:val="16"/>
          <w:lang w:val="it-IT"/>
        </w:rPr>
      </w:pPr>
      <w:r>
        <w:rPr>
          <w:rFonts w:eastAsia="Times New Roman"/>
          <w:bCs/>
          <w:sz w:val="16"/>
          <w:szCs w:val="16"/>
          <w:lang w:val="it-IT"/>
        </w:rPr>
        <w:t>REDONNET Denis</w:t>
      </w:r>
    </w:p>
    <w:p w:rsidR="00B944D9" w:rsidRDefault="00B944D9" w:rsidP="00B944D9">
      <w:pPr>
        <w:jc w:val="both"/>
        <w:rPr>
          <w:rFonts w:eastAsia="Times New Roman"/>
          <w:bCs/>
          <w:sz w:val="16"/>
          <w:szCs w:val="16"/>
          <w:lang w:val="it-IT"/>
        </w:rPr>
      </w:pPr>
      <w:r>
        <w:rPr>
          <w:rFonts w:eastAsia="Times New Roman"/>
          <w:bCs/>
          <w:sz w:val="16"/>
          <w:szCs w:val="16"/>
          <w:lang w:val="it-IT"/>
        </w:rPr>
        <w:t xml:space="preserve">KIENER.Christophe </w:t>
      </w:r>
    </w:p>
    <w:p w:rsidR="00B944D9" w:rsidRDefault="00B944D9" w:rsidP="00B944D9">
      <w:pPr>
        <w:jc w:val="both"/>
        <w:rPr>
          <w:rFonts w:eastAsia="Times New Roman"/>
          <w:bCs/>
          <w:sz w:val="16"/>
          <w:szCs w:val="16"/>
          <w:lang w:val="it-IT"/>
        </w:rPr>
      </w:pPr>
      <w:r>
        <w:rPr>
          <w:rFonts w:eastAsia="Times New Roman"/>
          <w:bCs/>
          <w:sz w:val="16"/>
          <w:szCs w:val="16"/>
          <w:lang w:val="it-IT"/>
        </w:rPr>
        <w:t xml:space="preserve">DERAEDT Filip </w:t>
      </w:r>
    </w:p>
    <w:p w:rsidR="00B944D9" w:rsidRDefault="00B944D9" w:rsidP="00B944D9">
      <w:pPr>
        <w:jc w:val="both"/>
        <w:rPr>
          <w:rFonts w:eastAsia="Times New Roman"/>
          <w:bCs/>
          <w:sz w:val="16"/>
          <w:szCs w:val="16"/>
          <w:lang w:val="it-IT"/>
        </w:rPr>
      </w:pPr>
      <w:r>
        <w:rPr>
          <w:rFonts w:eastAsia="Times New Roman"/>
          <w:bCs/>
          <w:sz w:val="16"/>
          <w:szCs w:val="16"/>
          <w:lang w:val="it-IT"/>
        </w:rPr>
        <w:t>CANTAGALLI Mariella</w:t>
      </w:r>
    </w:p>
    <w:p w:rsidR="00B944D9" w:rsidRPr="00EA65C2" w:rsidRDefault="00B944D9" w:rsidP="00B944D9">
      <w:pPr>
        <w:jc w:val="both"/>
        <w:rPr>
          <w:rFonts w:eastAsia="Times New Roman"/>
          <w:bCs/>
          <w:sz w:val="16"/>
          <w:szCs w:val="16"/>
          <w:lang w:val="it-IT"/>
        </w:rPr>
      </w:pPr>
      <w:r w:rsidRPr="00EA65C2">
        <w:rPr>
          <w:rFonts w:eastAsia="Times New Roman"/>
          <w:bCs/>
          <w:sz w:val="16"/>
          <w:szCs w:val="16"/>
          <w:lang w:val="it-IT"/>
        </w:rPr>
        <w:t>TRADE EUCI SPOC</w:t>
      </w:r>
    </w:p>
    <w:p w:rsidR="00B944D9" w:rsidRPr="00EA65C2" w:rsidRDefault="00B944D9" w:rsidP="00B944D9">
      <w:pPr>
        <w:spacing w:after="120"/>
        <w:jc w:val="both"/>
        <w:rPr>
          <w:rFonts w:eastAsia="Times New Roman"/>
          <w:b/>
          <w:sz w:val="16"/>
          <w:szCs w:val="16"/>
          <w:u w:val="single"/>
          <w:lang w:val="it-IT"/>
        </w:rPr>
      </w:pPr>
    </w:p>
    <w:p w:rsidR="00B944D9" w:rsidRPr="00EB5D6F" w:rsidRDefault="00B944D9" w:rsidP="00B944D9">
      <w:pPr>
        <w:ind w:right="74"/>
        <w:jc w:val="both"/>
        <w:rPr>
          <w:rFonts w:eastAsia="Times New Roman"/>
          <w:b/>
          <w:sz w:val="16"/>
          <w:szCs w:val="16"/>
          <w:u w:val="single"/>
          <w:lang w:val="it-IT"/>
        </w:rPr>
      </w:pPr>
      <w:r w:rsidRPr="00EB5D6F">
        <w:rPr>
          <w:rFonts w:eastAsia="Times New Roman"/>
          <w:b/>
          <w:sz w:val="16"/>
          <w:szCs w:val="16"/>
          <w:u w:val="single"/>
          <w:lang w:val="it-IT"/>
        </w:rPr>
        <w:t>INTPA</w:t>
      </w:r>
    </w:p>
    <w:p w:rsidR="00B944D9" w:rsidRPr="00EB5D6F" w:rsidRDefault="00B944D9" w:rsidP="00B944D9">
      <w:pPr>
        <w:jc w:val="both"/>
        <w:rPr>
          <w:rFonts w:eastAsia="Times New Roman"/>
          <w:bCs/>
          <w:sz w:val="16"/>
          <w:szCs w:val="16"/>
          <w:lang w:val="it-IT"/>
        </w:rPr>
      </w:pPr>
      <w:r w:rsidRPr="00EB5D6F">
        <w:rPr>
          <w:rFonts w:eastAsia="Times New Roman"/>
          <w:bCs/>
          <w:sz w:val="16"/>
          <w:szCs w:val="16"/>
          <w:lang w:val="it-IT"/>
        </w:rPr>
        <w:t>USTUB</w:t>
      </w:r>
      <w:r>
        <w:rPr>
          <w:rFonts w:eastAsia="Times New Roman"/>
          <w:bCs/>
          <w:sz w:val="16"/>
          <w:szCs w:val="16"/>
          <w:lang w:val="it-IT"/>
        </w:rPr>
        <w:t>S Peteris</w:t>
      </w:r>
    </w:p>
    <w:p w:rsidR="00B944D9" w:rsidRPr="00EB5D6F" w:rsidRDefault="00B944D9" w:rsidP="00B944D9">
      <w:pPr>
        <w:jc w:val="both"/>
        <w:rPr>
          <w:rFonts w:eastAsia="Times New Roman"/>
          <w:bCs/>
          <w:sz w:val="16"/>
          <w:szCs w:val="16"/>
          <w:lang w:val="it-IT"/>
        </w:rPr>
      </w:pPr>
      <w:r w:rsidRPr="00EB5D6F">
        <w:rPr>
          <w:rFonts w:eastAsia="Times New Roman"/>
          <w:bCs/>
          <w:sz w:val="16"/>
          <w:szCs w:val="16"/>
          <w:lang w:val="it-IT"/>
        </w:rPr>
        <w:t xml:space="preserve">RONCONI Mario </w:t>
      </w:r>
    </w:p>
    <w:p w:rsidR="00B944D9" w:rsidRDefault="00B944D9" w:rsidP="00B944D9">
      <w:pPr>
        <w:jc w:val="both"/>
        <w:rPr>
          <w:rFonts w:eastAsia="Times New Roman"/>
          <w:sz w:val="16"/>
          <w:szCs w:val="16"/>
          <w:lang w:val="pt-BR"/>
        </w:rPr>
      </w:pPr>
      <w:r>
        <w:rPr>
          <w:rFonts w:eastAsia="Times New Roman"/>
          <w:sz w:val="16"/>
          <w:szCs w:val="16"/>
          <w:lang w:val="pt-BR"/>
        </w:rPr>
        <w:t xml:space="preserve">HOSKINS Ian </w:t>
      </w:r>
    </w:p>
    <w:p w:rsidR="00B944D9" w:rsidRDefault="00B944D9" w:rsidP="00B944D9">
      <w:pPr>
        <w:jc w:val="both"/>
        <w:rPr>
          <w:rFonts w:eastAsia="Times New Roman"/>
          <w:sz w:val="16"/>
          <w:szCs w:val="16"/>
          <w:lang w:val="pt-BR"/>
        </w:rPr>
      </w:pPr>
      <w:r>
        <w:rPr>
          <w:rFonts w:eastAsia="Times New Roman"/>
          <w:sz w:val="16"/>
          <w:szCs w:val="16"/>
          <w:lang w:val="pt-BR"/>
        </w:rPr>
        <w:t>PALLARES Maria Jose</w:t>
      </w:r>
    </w:p>
    <w:p w:rsidR="00B944D9" w:rsidRDefault="00B944D9" w:rsidP="00B944D9">
      <w:pPr>
        <w:jc w:val="both"/>
        <w:rPr>
          <w:rFonts w:eastAsia="Times New Roman"/>
          <w:bCs/>
          <w:sz w:val="16"/>
          <w:szCs w:val="16"/>
          <w:lang w:val="pt-BR"/>
        </w:rPr>
      </w:pPr>
      <w:r>
        <w:rPr>
          <w:rFonts w:eastAsia="Times New Roman"/>
          <w:bCs/>
          <w:sz w:val="16"/>
          <w:szCs w:val="16"/>
          <w:lang w:val="pt-BR"/>
        </w:rPr>
        <w:t>LORENZO PEREZ Lucia</w:t>
      </w:r>
    </w:p>
    <w:p w:rsidR="00B944D9" w:rsidRDefault="00B944D9" w:rsidP="00B944D9">
      <w:pPr>
        <w:jc w:val="both"/>
        <w:rPr>
          <w:rFonts w:eastAsia="Times New Roman"/>
          <w:sz w:val="16"/>
          <w:szCs w:val="16"/>
          <w:lang w:val="es-ES"/>
        </w:rPr>
      </w:pPr>
      <w:r>
        <w:rPr>
          <w:rFonts w:eastAsia="Times New Roman"/>
          <w:sz w:val="16"/>
          <w:szCs w:val="16"/>
          <w:lang w:val="es-ES"/>
        </w:rPr>
        <w:t>FERRAN Myriam</w:t>
      </w:r>
    </w:p>
    <w:p w:rsidR="00B944D9" w:rsidRDefault="00B944D9" w:rsidP="00B944D9">
      <w:pPr>
        <w:jc w:val="both"/>
        <w:rPr>
          <w:rFonts w:eastAsia="Times New Roman"/>
          <w:sz w:val="16"/>
          <w:szCs w:val="16"/>
          <w:lang w:val="es-ES"/>
        </w:rPr>
      </w:pPr>
      <w:r>
        <w:rPr>
          <w:rFonts w:eastAsia="Times New Roman"/>
          <w:sz w:val="16"/>
          <w:szCs w:val="16"/>
          <w:lang w:val="es-ES"/>
        </w:rPr>
        <w:t>LE BERIGOT Tristan</w:t>
      </w:r>
    </w:p>
    <w:p w:rsidR="00B944D9" w:rsidRDefault="00B944D9" w:rsidP="00B944D9">
      <w:pPr>
        <w:jc w:val="both"/>
        <w:rPr>
          <w:rFonts w:eastAsia="Times New Roman"/>
          <w:sz w:val="16"/>
          <w:szCs w:val="16"/>
          <w:lang w:val="fr-BE"/>
        </w:rPr>
      </w:pPr>
      <w:r>
        <w:rPr>
          <w:rFonts w:eastAsia="Times New Roman"/>
          <w:sz w:val="16"/>
          <w:szCs w:val="16"/>
          <w:lang w:val="es-ES"/>
        </w:rPr>
        <w:t>FENNI France</w:t>
      </w:r>
    </w:p>
    <w:p w:rsidR="00B944D9" w:rsidRDefault="00B944D9" w:rsidP="00B944D9">
      <w:pPr>
        <w:jc w:val="both"/>
        <w:rPr>
          <w:rFonts w:eastAsia="Times New Roman"/>
          <w:sz w:val="16"/>
          <w:szCs w:val="16"/>
          <w:lang w:val="it-IT"/>
        </w:rPr>
      </w:pPr>
      <w:r>
        <w:rPr>
          <w:rFonts w:eastAsia="Times New Roman"/>
          <w:sz w:val="16"/>
          <w:szCs w:val="16"/>
          <w:lang w:val="it-IT"/>
        </w:rPr>
        <w:t>INTPA EUCI SPOC</w:t>
      </w:r>
    </w:p>
    <w:p w:rsidR="00B944D9" w:rsidRDefault="00B944D9" w:rsidP="00B944D9">
      <w:pPr>
        <w:jc w:val="both"/>
        <w:rPr>
          <w:rFonts w:eastAsia="Times New Roman"/>
          <w:sz w:val="16"/>
          <w:szCs w:val="16"/>
          <w:lang w:val="it-IT"/>
        </w:rPr>
      </w:pPr>
    </w:p>
    <w:p w:rsidR="00B944D9" w:rsidRDefault="00B944D9" w:rsidP="00B944D9">
      <w:pPr>
        <w:jc w:val="both"/>
        <w:rPr>
          <w:rFonts w:eastAsia="Times New Roman"/>
          <w:b/>
          <w:sz w:val="16"/>
          <w:szCs w:val="16"/>
          <w:u w:val="single"/>
          <w:lang w:val="it-IT"/>
        </w:rPr>
      </w:pPr>
      <w:r>
        <w:rPr>
          <w:rFonts w:eastAsia="Times New Roman"/>
          <w:b/>
          <w:sz w:val="16"/>
          <w:szCs w:val="16"/>
          <w:u w:val="single"/>
          <w:lang w:val="it-IT"/>
        </w:rPr>
        <w:t>ASEAN</w:t>
      </w:r>
    </w:p>
    <w:p w:rsidR="00B944D9" w:rsidRDefault="00B944D9" w:rsidP="00B944D9">
      <w:pPr>
        <w:jc w:val="both"/>
        <w:rPr>
          <w:rFonts w:eastAsia="Times New Roman"/>
          <w:sz w:val="16"/>
          <w:szCs w:val="16"/>
          <w:lang w:val="it-IT"/>
        </w:rPr>
      </w:pPr>
      <w:r>
        <w:rPr>
          <w:rFonts w:eastAsia="Times New Roman"/>
          <w:sz w:val="16"/>
          <w:szCs w:val="16"/>
          <w:lang w:val="it-IT"/>
        </w:rPr>
        <w:t>DELEGATION CAMBODIA HOD</w:t>
      </w:r>
    </w:p>
    <w:p w:rsidR="00B944D9" w:rsidRDefault="00B944D9" w:rsidP="00B944D9">
      <w:pPr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DELEGATION INDONESIA HOD</w:t>
      </w:r>
    </w:p>
    <w:p w:rsidR="00B944D9" w:rsidRDefault="00B944D9" w:rsidP="00B944D9">
      <w:pPr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DELEGATION LAOS HOD</w:t>
      </w:r>
    </w:p>
    <w:p w:rsidR="00B944D9" w:rsidRDefault="00B944D9" w:rsidP="00B944D9">
      <w:pPr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 xml:space="preserve">DELEGATION MALAYSIA HOD </w:t>
      </w:r>
    </w:p>
    <w:p w:rsidR="00B944D9" w:rsidRDefault="00B944D9" w:rsidP="00B944D9">
      <w:pPr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 xml:space="preserve">DELEGATION MYANMAR HOD </w:t>
      </w:r>
    </w:p>
    <w:p w:rsidR="00B944D9" w:rsidRDefault="00B944D9" w:rsidP="00B944D9">
      <w:pPr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DELEGATION PHILIPPINES HOD</w:t>
      </w:r>
    </w:p>
    <w:p w:rsidR="00B944D9" w:rsidRDefault="00B944D9" w:rsidP="00B944D9">
      <w:pPr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DELEGATION SINGAPORE HOD</w:t>
      </w:r>
    </w:p>
    <w:p w:rsidR="00B944D9" w:rsidRDefault="00B944D9" w:rsidP="00B944D9">
      <w:pPr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DELEGATION THAILAND HOD</w:t>
      </w:r>
    </w:p>
    <w:p w:rsidR="00B944D9" w:rsidRDefault="00B944D9" w:rsidP="00B944D9">
      <w:pPr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DELEGATION VIETNAM HOD</w:t>
      </w:r>
    </w:p>
    <w:p w:rsidR="00B944D9" w:rsidRDefault="00B944D9" w:rsidP="00B944D9">
      <w:pPr>
        <w:jc w:val="both"/>
        <w:rPr>
          <w:rFonts w:eastAsia="Times New Roman"/>
          <w:sz w:val="16"/>
          <w:szCs w:val="16"/>
          <w:lang w:val="sv-SE"/>
        </w:rPr>
      </w:pPr>
      <w:r>
        <w:rPr>
          <w:rFonts w:eastAsia="Times New Roman"/>
          <w:sz w:val="16"/>
          <w:szCs w:val="16"/>
          <w:lang w:val="sv-SE"/>
        </w:rPr>
        <w:t>DRIESMANS Igor (EEAS-JAKARTA)</w:t>
      </w:r>
    </w:p>
    <w:p w:rsidR="00B944D9" w:rsidRDefault="00B944D9" w:rsidP="00B944D9">
      <w:pPr>
        <w:jc w:val="both"/>
        <w:rPr>
          <w:rFonts w:eastAsia="Times New Roman"/>
          <w:sz w:val="16"/>
          <w:szCs w:val="16"/>
          <w:lang w:val="sv-SE"/>
        </w:rPr>
      </w:pPr>
    </w:p>
    <w:p w:rsidR="00B944D9" w:rsidRDefault="00B944D9" w:rsidP="00B944D9">
      <w:pPr>
        <w:jc w:val="both"/>
        <w:rPr>
          <w:rFonts w:eastAsia="Times New Roman"/>
          <w:sz w:val="16"/>
          <w:szCs w:val="16"/>
          <w:lang w:val="sv-SE"/>
        </w:rPr>
      </w:pPr>
    </w:p>
    <w:p w:rsidR="00B944D9" w:rsidRDefault="00B944D9" w:rsidP="00B944D9">
      <w:pPr>
        <w:jc w:val="both"/>
        <w:rPr>
          <w:rFonts w:eastAsia="Times New Roman"/>
          <w:b/>
          <w:sz w:val="16"/>
          <w:szCs w:val="16"/>
          <w:u w:val="single"/>
          <w:lang w:val="sv-SE"/>
        </w:rPr>
      </w:pPr>
      <w:r>
        <w:rPr>
          <w:rFonts w:eastAsia="Times New Roman"/>
          <w:b/>
          <w:sz w:val="16"/>
          <w:szCs w:val="16"/>
          <w:u w:val="single"/>
          <w:lang w:val="sv-SE"/>
        </w:rPr>
        <w:t>DELEGATIONS</w:t>
      </w:r>
    </w:p>
    <w:p w:rsidR="00B944D9" w:rsidRDefault="00B944D9" w:rsidP="00B944D9">
      <w:pPr>
        <w:jc w:val="both"/>
        <w:rPr>
          <w:rFonts w:eastAsia="Times New Roman"/>
          <w:sz w:val="16"/>
          <w:szCs w:val="16"/>
          <w:lang w:val="sv-SE"/>
        </w:rPr>
      </w:pPr>
      <w:r>
        <w:rPr>
          <w:rFonts w:eastAsia="Times New Roman"/>
          <w:sz w:val="16"/>
          <w:szCs w:val="16"/>
          <w:lang w:val="sv-SE"/>
        </w:rPr>
        <w:t>DELEGATION AUSTRALIA HOD</w:t>
      </w:r>
    </w:p>
    <w:p w:rsidR="00B944D9" w:rsidRDefault="00B944D9" w:rsidP="00B944D9">
      <w:pPr>
        <w:jc w:val="both"/>
        <w:rPr>
          <w:rFonts w:eastAsia="Times New Roman"/>
          <w:sz w:val="16"/>
          <w:szCs w:val="16"/>
          <w:lang w:val="it-IT"/>
        </w:rPr>
      </w:pPr>
      <w:r>
        <w:rPr>
          <w:rFonts w:eastAsia="Times New Roman"/>
          <w:sz w:val="16"/>
          <w:szCs w:val="16"/>
          <w:lang w:val="it-IT"/>
        </w:rPr>
        <w:t>DELEGATION CHINA HOD</w:t>
      </w:r>
    </w:p>
    <w:p w:rsidR="00B944D9" w:rsidRDefault="00B944D9" w:rsidP="00B944D9">
      <w:pPr>
        <w:jc w:val="both"/>
        <w:rPr>
          <w:rFonts w:eastAsia="Times New Roman"/>
          <w:sz w:val="16"/>
          <w:szCs w:val="16"/>
          <w:lang w:val="it-IT"/>
        </w:rPr>
      </w:pPr>
      <w:r>
        <w:rPr>
          <w:rFonts w:eastAsia="Times New Roman"/>
          <w:sz w:val="16"/>
          <w:szCs w:val="16"/>
          <w:lang w:val="it-IT"/>
        </w:rPr>
        <w:t>DELEGATION GENEVA HOD UN</w:t>
      </w:r>
    </w:p>
    <w:p w:rsidR="00B944D9" w:rsidRDefault="00B944D9" w:rsidP="00B944D9">
      <w:pPr>
        <w:jc w:val="both"/>
        <w:rPr>
          <w:rFonts w:eastAsia="Times New Roman"/>
          <w:sz w:val="16"/>
          <w:szCs w:val="16"/>
          <w:lang w:val="sv-SE"/>
        </w:rPr>
      </w:pPr>
      <w:r>
        <w:rPr>
          <w:rFonts w:eastAsia="Times New Roman"/>
          <w:sz w:val="16"/>
          <w:szCs w:val="16"/>
          <w:lang w:val="sv-SE"/>
        </w:rPr>
        <w:t>DELEGATION HONG KONG HOD</w:t>
      </w:r>
    </w:p>
    <w:p w:rsidR="00B944D9" w:rsidRDefault="00B944D9" w:rsidP="00B944D9">
      <w:pPr>
        <w:jc w:val="both"/>
        <w:rPr>
          <w:rFonts w:eastAsia="Times New Roman"/>
          <w:sz w:val="16"/>
          <w:szCs w:val="16"/>
          <w:lang w:val="sv-SE"/>
        </w:rPr>
      </w:pPr>
      <w:r>
        <w:rPr>
          <w:rFonts w:eastAsia="Times New Roman"/>
          <w:sz w:val="16"/>
          <w:szCs w:val="16"/>
          <w:lang w:val="sv-SE"/>
        </w:rPr>
        <w:t>DELEGATION INDIA HOD</w:t>
      </w:r>
    </w:p>
    <w:p w:rsidR="00B944D9" w:rsidRDefault="00B944D9" w:rsidP="00B944D9">
      <w:pPr>
        <w:jc w:val="both"/>
        <w:rPr>
          <w:rFonts w:eastAsia="Times New Roman"/>
          <w:sz w:val="16"/>
          <w:szCs w:val="16"/>
          <w:lang w:val="sv-SE"/>
        </w:rPr>
      </w:pPr>
      <w:r>
        <w:rPr>
          <w:rFonts w:eastAsia="Times New Roman"/>
          <w:sz w:val="16"/>
          <w:szCs w:val="16"/>
          <w:lang w:val="sv-SE"/>
        </w:rPr>
        <w:t>DELEGATION JAPAN HOD</w:t>
      </w:r>
    </w:p>
    <w:p w:rsidR="00B944D9" w:rsidRDefault="00B944D9" w:rsidP="00B944D9">
      <w:pPr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DELEGATION NEW YORK HOD</w:t>
      </w:r>
    </w:p>
    <w:p w:rsidR="00B944D9" w:rsidRDefault="00B944D9" w:rsidP="00B944D9">
      <w:pPr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DELEGATION REP OF KOREA HOD</w:t>
      </w:r>
    </w:p>
    <w:p w:rsidR="00B944D9" w:rsidRDefault="00B944D9" w:rsidP="00B944D9">
      <w:pPr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DELEGATION RUSSIA HOD</w:t>
      </w:r>
    </w:p>
    <w:p w:rsidR="00B944D9" w:rsidRDefault="00B944D9" w:rsidP="00B944D9">
      <w:pPr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DELEGATION TAIWAN HOD</w:t>
      </w:r>
    </w:p>
    <w:p w:rsidR="00B944D9" w:rsidRDefault="00B944D9" w:rsidP="00B944D9">
      <w:pPr>
        <w:shd w:val="clear" w:color="auto" w:fill="FFFFFF"/>
        <w:jc w:val="both"/>
        <w:rPr>
          <w:rFonts w:eastAsia="Times New Roman"/>
          <w:caps/>
          <w:sz w:val="16"/>
          <w:szCs w:val="16"/>
        </w:rPr>
      </w:pPr>
      <w:r>
        <w:rPr>
          <w:rFonts w:eastAsia="Times New Roman"/>
          <w:caps/>
          <w:sz w:val="16"/>
          <w:szCs w:val="16"/>
        </w:rPr>
        <w:t>Delegation US HOD</w:t>
      </w:r>
    </w:p>
    <w:p w:rsidR="00B944D9" w:rsidRDefault="00B944D9" w:rsidP="00B944D9">
      <w:pPr>
        <w:shd w:val="clear" w:color="auto" w:fill="FFFFFF"/>
        <w:jc w:val="both"/>
        <w:rPr>
          <w:rFonts w:eastAsia="Times New Roman"/>
          <w:caps/>
          <w:sz w:val="16"/>
          <w:szCs w:val="16"/>
        </w:rPr>
      </w:pPr>
    </w:p>
    <w:p w:rsidR="00B944D9" w:rsidRDefault="00B944D9" w:rsidP="00B944D9">
      <w:pPr>
        <w:jc w:val="both"/>
        <w:rPr>
          <w:rFonts w:eastAsia="Times New Roman"/>
          <w:b/>
          <w:sz w:val="16"/>
          <w:szCs w:val="16"/>
          <w:u w:val="single"/>
        </w:rPr>
      </w:pPr>
      <w:r>
        <w:rPr>
          <w:rFonts w:eastAsia="Times New Roman"/>
          <w:b/>
          <w:sz w:val="16"/>
          <w:szCs w:val="16"/>
          <w:u w:val="single"/>
        </w:rPr>
        <w:t>COUNCIL:</w:t>
      </w:r>
    </w:p>
    <w:p w:rsidR="00B944D9" w:rsidRDefault="00B944D9" w:rsidP="00B944D9">
      <w:pPr>
        <w:jc w:val="both"/>
        <w:rPr>
          <w:rFonts w:eastAsia="Times New Roman"/>
          <w:sz w:val="16"/>
          <w:szCs w:val="16"/>
          <w:lang w:val="it-IT"/>
        </w:rPr>
      </w:pPr>
      <w:r>
        <w:rPr>
          <w:rFonts w:eastAsia="Times New Roman"/>
          <w:sz w:val="16"/>
          <w:szCs w:val="16"/>
          <w:lang w:val="it-IT"/>
        </w:rPr>
        <w:t>VAN DEN HEUVEL Maryem (COUNCIL)</w:t>
      </w:r>
    </w:p>
    <w:p w:rsidR="00B944D9" w:rsidRDefault="00B944D9" w:rsidP="00B944D9">
      <w:pPr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RELEX DIRECTOR GENERAL (COUNCIL)</w:t>
      </w:r>
    </w:p>
    <w:p w:rsidR="00B944D9" w:rsidRDefault="00B944D9" w:rsidP="00B944D9">
      <w:pPr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CABINET SG (COUNCIL)</w:t>
      </w:r>
    </w:p>
    <w:p w:rsidR="00B944D9" w:rsidRDefault="00B944D9" w:rsidP="00B944D9">
      <w:pPr>
        <w:spacing w:after="160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EC CFSP TEAM (COUNCIL)</w:t>
      </w:r>
    </w:p>
    <w:p w:rsidR="00B944D9" w:rsidRDefault="00B944D9" w:rsidP="00B944D9">
      <w:pPr>
        <w:jc w:val="both"/>
        <w:rPr>
          <w:b/>
          <w:bCs/>
          <w:sz w:val="16"/>
          <w:szCs w:val="16"/>
          <w:u w:val="single"/>
        </w:rPr>
      </w:pPr>
      <w:r>
        <w:rPr>
          <w:b/>
          <w:bCs/>
          <w:sz w:val="16"/>
          <w:szCs w:val="16"/>
          <w:u w:val="single"/>
        </w:rPr>
        <w:t>EUDEL HANOI</w:t>
      </w:r>
    </w:p>
    <w:p w:rsidR="00B944D9" w:rsidRDefault="00B944D9" w:rsidP="00B944D9">
      <w:pPr>
        <w:shd w:val="clear" w:color="auto" w:fill="FFFFFF"/>
        <w:jc w:val="both"/>
        <w:rPr>
          <w:caps/>
          <w:sz w:val="16"/>
          <w:szCs w:val="16"/>
        </w:rPr>
      </w:pPr>
      <w:r>
        <w:rPr>
          <w:caps/>
          <w:sz w:val="16"/>
          <w:szCs w:val="16"/>
        </w:rPr>
        <w:t xml:space="preserve">wiersing </w:t>
      </w:r>
      <w:r>
        <w:rPr>
          <w:sz w:val="16"/>
          <w:szCs w:val="16"/>
        </w:rPr>
        <w:t>Thomas</w:t>
      </w:r>
    </w:p>
    <w:p w:rsidR="00B944D9" w:rsidRDefault="00B944D9" w:rsidP="00B944D9">
      <w:pPr>
        <w:shd w:val="clear" w:color="auto" w:fill="FFFFFF"/>
        <w:jc w:val="both"/>
        <w:rPr>
          <w:caps/>
          <w:sz w:val="16"/>
          <w:szCs w:val="16"/>
        </w:rPr>
      </w:pPr>
      <w:r>
        <w:rPr>
          <w:caps/>
          <w:sz w:val="16"/>
          <w:szCs w:val="16"/>
        </w:rPr>
        <w:t>FINGLETON w</w:t>
      </w:r>
      <w:r>
        <w:rPr>
          <w:sz w:val="16"/>
          <w:szCs w:val="16"/>
        </w:rPr>
        <w:t>illiam</w:t>
      </w:r>
    </w:p>
    <w:p w:rsidR="00B944D9" w:rsidRDefault="00B944D9" w:rsidP="00B944D9">
      <w:pPr>
        <w:shd w:val="clear" w:color="auto" w:fill="FFFFFF"/>
        <w:jc w:val="both"/>
        <w:rPr>
          <w:caps/>
          <w:sz w:val="16"/>
          <w:szCs w:val="16"/>
        </w:rPr>
      </w:pPr>
      <w:r>
        <w:rPr>
          <w:caps/>
          <w:sz w:val="16"/>
          <w:szCs w:val="16"/>
        </w:rPr>
        <w:t>DUCHATEAU k</w:t>
      </w:r>
      <w:r>
        <w:rPr>
          <w:sz w:val="16"/>
          <w:szCs w:val="16"/>
        </w:rPr>
        <w:t>oen</w:t>
      </w:r>
    </w:p>
    <w:p w:rsidR="00B944D9" w:rsidRDefault="00B944D9" w:rsidP="00B944D9">
      <w:pPr>
        <w:shd w:val="clear" w:color="auto" w:fill="FFFFFF"/>
        <w:jc w:val="both"/>
        <w:rPr>
          <w:caps/>
          <w:sz w:val="16"/>
          <w:szCs w:val="16"/>
        </w:rPr>
      </w:pPr>
      <w:r>
        <w:rPr>
          <w:caps/>
          <w:sz w:val="16"/>
          <w:szCs w:val="16"/>
        </w:rPr>
        <w:t>LAVINA j</w:t>
      </w:r>
      <w:r>
        <w:rPr>
          <w:sz w:val="16"/>
          <w:szCs w:val="16"/>
        </w:rPr>
        <w:t>esus</w:t>
      </w:r>
    </w:p>
    <w:p w:rsidR="00B944D9" w:rsidRDefault="00B944D9" w:rsidP="00B944D9">
      <w:pPr>
        <w:shd w:val="clear" w:color="auto" w:fill="FFFFFF"/>
        <w:jc w:val="both"/>
        <w:rPr>
          <w:caps/>
          <w:sz w:val="16"/>
          <w:szCs w:val="16"/>
        </w:rPr>
      </w:pPr>
      <w:r>
        <w:rPr>
          <w:caps/>
          <w:sz w:val="16"/>
          <w:szCs w:val="16"/>
        </w:rPr>
        <w:t>ludovino R</w:t>
      </w:r>
      <w:r>
        <w:rPr>
          <w:sz w:val="16"/>
          <w:szCs w:val="16"/>
        </w:rPr>
        <w:t>ui</w:t>
      </w:r>
    </w:p>
    <w:p w:rsidR="00B944D9" w:rsidRDefault="00B944D9" w:rsidP="00B944D9">
      <w:pPr>
        <w:shd w:val="clear" w:color="auto" w:fill="FFFFFF"/>
        <w:jc w:val="both"/>
        <w:rPr>
          <w:caps/>
          <w:sz w:val="16"/>
          <w:szCs w:val="16"/>
        </w:rPr>
      </w:pPr>
      <w:r>
        <w:rPr>
          <w:caps/>
          <w:sz w:val="16"/>
          <w:szCs w:val="16"/>
        </w:rPr>
        <w:t>schittek c</w:t>
      </w:r>
      <w:r>
        <w:rPr>
          <w:sz w:val="16"/>
          <w:szCs w:val="16"/>
        </w:rPr>
        <w:t>arsten</w:t>
      </w:r>
    </w:p>
    <w:p w:rsidR="00B944D9" w:rsidRPr="000D582B" w:rsidRDefault="00B944D9" w:rsidP="00B944D9">
      <w:pPr>
        <w:shd w:val="clear" w:color="auto" w:fill="FFFFFF"/>
        <w:jc w:val="both"/>
        <w:rPr>
          <w:caps/>
          <w:sz w:val="16"/>
          <w:szCs w:val="16"/>
        </w:rPr>
      </w:pPr>
      <w:r>
        <w:rPr>
          <w:caps/>
          <w:sz w:val="16"/>
          <w:szCs w:val="16"/>
        </w:rPr>
        <w:t>gajewska P</w:t>
      </w:r>
      <w:r>
        <w:rPr>
          <w:sz w:val="16"/>
          <w:szCs w:val="16"/>
        </w:rPr>
        <w:t>aulin</w:t>
      </w:r>
    </w:p>
    <w:p w:rsidR="00B944D9" w:rsidRDefault="00B944D9" w:rsidP="00B944D9"/>
    <w:p w:rsidR="00A75539" w:rsidRPr="0045511E" w:rsidRDefault="00A75539" w:rsidP="00FA563E">
      <w:pPr>
        <w:spacing w:after="160"/>
        <w:jc w:val="both"/>
        <w:rPr>
          <w:b/>
          <w:color w:val="0D0D0D"/>
          <w:lang w:val="pt-PT"/>
        </w:rPr>
      </w:pPr>
    </w:p>
    <w:p w:rsidR="009E40A2" w:rsidRDefault="009E40A2">
      <w:pPr>
        <w:widowControl/>
        <w:autoSpaceDE/>
        <w:autoSpaceDN/>
        <w:adjustRightInd/>
        <w:spacing w:after="200" w:line="276" w:lineRule="auto"/>
        <w:ind w:right="0"/>
        <w:rPr>
          <w:color w:val="0D0D0D"/>
          <w:lang w:val="pt-PT"/>
        </w:rPr>
      </w:pPr>
    </w:p>
    <w:sectPr w:rsidR="009E40A2" w:rsidSect="00B944D9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CDE" w:rsidRDefault="00B92CDE" w:rsidP="00860ABC">
      <w:r>
        <w:separator/>
      </w:r>
    </w:p>
  </w:endnote>
  <w:endnote w:type="continuationSeparator" w:id="0">
    <w:p w:rsidR="00B92CDE" w:rsidRDefault="00B92CDE" w:rsidP="00860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4D9" w:rsidRDefault="00B944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91495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E40A2" w:rsidRDefault="009E40A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5DC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E40A2" w:rsidRDefault="009E40A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4D9" w:rsidRDefault="00B944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CDE" w:rsidRDefault="00B92CDE" w:rsidP="00860ABC">
      <w:r>
        <w:separator/>
      </w:r>
    </w:p>
  </w:footnote>
  <w:footnote w:type="continuationSeparator" w:id="0">
    <w:p w:rsidR="00B92CDE" w:rsidRDefault="00B92CDE" w:rsidP="00860A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4D9" w:rsidRDefault="00B944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CC1" w:rsidRDefault="00F62415" w:rsidP="00F62415">
    <w:pPr>
      <w:pStyle w:val="Header"/>
      <w:tabs>
        <w:tab w:val="clear" w:pos="4513"/>
        <w:tab w:val="center" w:pos="4498"/>
        <w:tab w:val="left" w:pos="6650"/>
      </w:tabs>
    </w:pPr>
    <w:r>
      <w:rPr>
        <w:noProof/>
        <w:lang w:eastAsia="en-GB"/>
      </w:rPr>
      <w:tab/>
    </w:r>
    <w:r>
      <w:rPr>
        <w:noProof/>
        <w:lang w:eastAsia="en-GB"/>
      </w:rPr>
      <w:drawing>
        <wp:inline distT="0" distB="0" distL="0" distR="0" wp14:anchorId="1DC7ED6A" wp14:editId="447AAA23">
          <wp:extent cx="1029234" cy="633915"/>
          <wp:effectExtent l="0" t="0" r="0" b="1270"/>
          <wp:docPr id="1" name="Picture 1" descr="https://europa.eu/european-union/sites/europaeu/files/docs/body/flag_yellow_hig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europa.eu/european-union/sites/europaeu/files/docs/body/flag_yellow_hig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0060" cy="6529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n-GB"/>
      </w:rPr>
      <w:t xml:space="preserve"> </w:t>
    </w:r>
    <w:r>
      <w:rPr>
        <w:noProof/>
        <w:lang w:eastAsia="en-GB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4D9" w:rsidRDefault="00B944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E6F01"/>
    <w:multiLevelType w:val="hybridMultilevel"/>
    <w:tmpl w:val="58BEC8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103B3"/>
    <w:multiLevelType w:val="hybridMultilevel"/>
    <w:tmpl w:val="F0463BA6"/>
    <w:lvl w:ilvl="0" w:tplc="DBC480CE">
      <w:numFmt w:val="bullet"/>
      <w:lvlText w:val=""/>
      <w:lvlJc w:val="left"/>
      <w:pPr>
        <w:ind w:left="1080" w:hanging="720"/>
      </w:pPr>
      <w:rPr>
        <w:rFonts w:ascii="Symbol" w:eastAsia="Arial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96069"/>
    <w:multiLevelType w:val="hybridMultilevel"/>
    <w:tmpl w:val="C04CAF52"/>
    <w:lvl w:ilvl="0" w:tplc="C0B221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ind w:left="2520" w:hanging="72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849FD"/>
    <w:multiLevelType w:val="hybridMultilevel"/>
    <w:tmpl w:val="477A821E"/>
    <w:lvl w:ilvl="0" w:tplc="C0B221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9D368C"/>
    <w:multiLevelType w:val="hybridMultilevel"/>
    <w:tmpl w:val="B5B21AEE"/>
    <w:lvl w:ilvl="0" w:tplc="C0B221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2E728A"/>
    <w:multiLevelType w:val="hybridMultilevel"/>
    <w:tmpl w:val="D0F6006E"/>
    <w:lvl w:ilvl="0" w:tplc="C0B221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B22166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F12101"/>
    <w:multiLevelType w:val="hybridMultilevel"/>
    <w:tmpl w:val="95709854"/>
    <w:lvl w:ilvl="0" w:tplc="703E934E">
      <w:numFmt w:val="bullet"/>
      <w:lvlText w:val=""/>
      <w:lvlJc w:val="left"/>
      <w:pPr>
        <w:ind w:left="1080" w:hanging="720"/>
      </w:pPr>
      <w:rPr>
        <w:rFonts w:ascii="Symbol" w:eastAsia="Arial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7269A4"/>
    <w:multiLevelType w:val="hybridMultilevel"/>
    <w:tmpl w:val="0A1E75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860940"/>
    <w:multiLevelType w:val="multilevel"/>
    <w:tmpl w:val="8A102816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8">
      <w:numFmt w:val="decimal"/>
      <w:lvlText w:val=""/>
      <w:lvlJc w:val="left"/>
    </w:lvl>
  </w:abstractNum>
  <w:abstractNum w:abstractNumId="9" w15:restartNumberingAfterBreak="0">
    <w:nsid w:val="4B716C39"/>
    <w:multiLevelType w:val="hybridMultilevel"/>
    <w:tmpl w:val="0EAC4BFC"/>
    <w:lvl w:ilvl="0" w:tplc="C0B221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053DA4"/>
    <w:multiLevelType w:val="hybridMultilevel"/>
    <w:tmpl w:val="2BA836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727202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59C4775B"/>
    <w:multiLevelType w:val="hybridMultilevel"/>
    <w:tmpl w:val="6910E1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722526"/>
    <w:multiLevelType w:val="hybridMultilevel"/>
    <w:tmpl w:val="EE9EDEE4"/>
    <w:lvl w:ilvl="0" w:tplc="C0B221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9563766">
      <w:numFmt w:val="bullet"/>
      <w:lvlText w:val="•"/>
      <w:lvlJc w:val="left"/>
      <w:pPr>
        <w:ind w:left="2520" w:hanging="720"/>
      </w:pPr>
      <w:rPr>
        <w:rFonts w:ascii="Arial" w:eastAsia="Arial" w:hAnsi="Arial" w:cs="Aria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712C6B"/>
    <w:multiLevelType w:val="multilevel"/>
    <w:tmpl w:val="8A102816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8">
      <w:numFmt w:val="decimal"/>
      <w:lvlText w:val=""/>
      <w:lvlJc w:val="left"/>
    </w:lvl>
  </w:abstractNum>
  <w:num w:numId="1">
    <w:abstractNumId w:val="14"/>
  </w:num>
  <w:num w:numId="2">
    <w:abstractNumId w:val="13"/>
  </w:num>
  <w:num w:numId="3">
    <w:abstractNumId w:val="6"/>
  </w:num>
  <w:num w:numId="4">
    <w:abstractNumId w:val="3"/>
  </w:num>
  <w:num w:numId="5">
    <w:abstractNumId w:val="10"/>
  </w:num>
  <w:num w:numId="6">
    <w:abstractNumId w:val="1"/>
  </w:num>
  <w:num w:numId="7">
    <w:abstractNumId w:val="2"/>
  </w:num>
  <w:num w:numId="8">
    <w:abstractNumId w:val="7"/>
  </w:num>
  <w:num w:numId="9">
    <w:abstractNumId w:val="4"/>
  </w:num>
  <w:num w:numId="10">
    <w:abstractNumId w:val="0"/>
  </w:num>
  <w:num w:numId="11">
    <w:abstractNumId w:val="9"/>
  </w:num>
  <w:num w:numId="12">
    <w:abstractNumId w:val="5"/>
  </w:num>
  <w:num w:numId="13">
    <w:abstractNumId w:val="11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125B1F"/>
    <w:rsid w:val="0002740E"/>
    <w:rsid w:val="00065E92"/>
    <w:rsid w:val="0007439F"/>
    <w:rsid w:val="000803D7"/>
    <w:rsid w:val="000D2784"/>
    <w:rsid w:val="000E5849"/>
    <w:rsid w:val="00125B1F"/>
    <w:rsid w:val="00133A1C"/>
    <w:rsid w:val="00140127"/>
    <w:rsid w:val="001521AA"/>
    <w:rsid w:val="001C7352"/>
    <w:rsid w:val="001C7798"/>
    <w:rsid w:val="001E0269"/>
    <w:rsid w:val="001F08C6"/>
    <w:rsid w:val="001F74D4"/>
    <w:rsid w:val="00210583"/>
    <w:rsid w:val="00214E58"/>
    <w:rsid w:val="00221C51"/>
    <w:rsid w:val="00225A0C"/>
    <w:rsid w:val="00234D00"/>
    <w:rsid w:val="0024463A"/>
    <w:rsid w:val="00246DFC"/>
    <w:rsid w:val="00267B6F"/>
    <w:rsid w:val="002963B1"/>
    <w:rsid w:val="002A2983"/>
    <w:rsid w:val="002E7BF9"/>
    <w:rsid w:val="002F1C20"/>
    <w:rsid w:val="002F30C7"/>
    <w:rsid w:val="0030217C"/>
    <w:rsid w:val="00302AC7"/>
    <w:rsid w:val="00341383"/>
    <w:rsid w:val="00343934"/>
    <w:rsid w:val="003459A1"/>
    <w:rsid w:val="00352B0C"/>
    <w:rsid w:val="00355742"/>
    <w:rsid w:val="003A580D"/>
    <w:rsid w:val="003B35E8"/>
    <w:rsid w:val="003D3EEC"/>
    <w:rsid w:val="00405FF4"/>
    <w:rsid w:val="00424BBB"/>
    <w:rsid w:val="0045511E"/>
    <w:rsid w:val="00457539"/>
    <w:rsid w:val="004712C8"/>
    <w:rsid w:val="00475A50"/>
    <w:rsid w:val="00475DC9"/>
    <w:rsid w:val="004816A8"/>
    <w:rsid w:val="004A5962"/>
    <w:rsid w:val="004E6920"/>
    <w:rsid w:val="004F290D"/>
    <w:rsid w:val="005110F8"/>
    <w:rsid w:val="0052759E"/>
    <w:rsid w:val="005457E4"/>
    <w:rsid w:val="00551E61"/>
    <w:rsid w:val="00567B55"/>
    <w:rsid w:val="005C798B"/>
    <w:rsid w:val="005E55FC"/>
    <w:rsid w:val="005F1831"/>
    <w:rsid w:val="005F27FF"/>
    <w:rsid w:val="00603911"/>
    <w:rsid w:val="006102DF"/>
    <w:rsid w:val="00612434"/>
    <w:rsid w:val="006308F2"/>
    <w:rsid w:val="00631C14"/>
    <w:rsid w:val="006333DF"/>
    <w:rsid w:val="006341C9"/>
    <w:rsid w:val="00646A93"/>
    <w:rsid w:val="006C7B03"/>
    <w:rsid w:val="006E26BC"/>
    <w:rsid w:val="00711B3C"/>
    <w:rsid w:val="007701EB"/>
    <w:rsid w:val="007A07D1"/>
    <w:rsid w:val="007B26A0"/>
    <w:rsid w:val="007E18BD"/>
    <w:rsid w:val="007F72F7"/>
    <w:rsid w:val="007F79AE"/>
    <w:rsid w:val="008052BF"/>
    <w:rsid w:val="008111E4"/>
    <w:rsid w:val="00812DA6"/>
    <w:rsid w:val="00827796"/>
    <w:rsid w:val="00860ABC"/>
    <w:rsid w:val="00890720"/>
    <w:rsid w:val="00891139"/>
    <w:rsid w:val="008B601D"/>
    <w:rsid w:val="008C496C"/>
    <w:rsid w:val="008D4DEF"/>
    <w:rsid w:val="00900A85"/>
    <w:rsid w:val="00906E27"/>
    <w:rsid w:val="00921915"/>
    <w:rsid w:val="009361F7"/>
    <w:rsid w:val="009451FB"/>
    <w:rsid w:val="0095738F"/>
    <w:rsid w:val="009744C4"/>
    <w:rsid w:val="00982D6C"/>
    <w:rsid w:val="009B133E"/>
    <w:rsid w:val="009B4568"/>
    <w:rsid w:val="009B6470"/>
    <w:rsid w:val="009B6D3C"/>
    <w:rsid w:val="009C369A"/>
    <w:rsid w:val="009C7EF8"/>
    <w:rsid w:val="009E40A2"/>
    <w:rsid w:val="00A13510"/>
    <w:rsid w:val="00A33A09"/>
    <w:rsid w:val="00A34EDB"/>
    <w:rsid w:val="00A47293"/>
    <w:rsid w:val="00A53A08"/>
    <w:rsid w:val="00A74F70"/>
    <w:rsid w:val="00A75539"/>
    <w:rsid w:val="00AA00D6"/>
    <w:rsid w:val="00AC3F13"/>
    <w:rsid w:val="00AF645A"/>
    <w:rsid w:val="00B34612"/>
    <w:rsid w:val="00B82512"/>
    <w:rsid w:val="00B92CDE"/>
    <w:rsid w:val="00B93017"/>
    <w:rsid w:val="00B944D9"/>
    <w:rsid w:val="00BD16F4"/>
    <w:rsid w:val="00BD5432"/>
    <w:rsid w:val="00C2432C"/>
    <w:rsid w:val="00C318CD"/>
    <w:rsid w:val="00C33E5F"/>
    <w:rsid w:val="00C6052C"/>
    <w:rsid w:val="00C6121D"/>
    <w:rsid w:val="00C63650"/>
    <w:rsid w:val="00C8203C"/>
    <w:rsid w:val="00CB1558"/>
    <w:rsid w:val="00CB6380"/>
    <w:rsid w:val="00CE5BA3"/>
    <w:rsid w:val="00D0712A"/>
    <w:rsid w:val="00D42CC1"/>
    <w:rsid w:val="00D43E11"/>
    <w:rsid w:val="00D6791E"/>
    <w:rsid w:val="00DA7172"/>
    <w:rsid w:val="00DB0E73"/>
    <w:rsid w:val="00DD6042"/>
    <w:rsid w:val="00DE6693"/>
    <w:rsid w:val="00E278E3"/>
    <w:rsid w:val="00E32DA2"/>
    <w:rsid w:val="00E453A3"/>
    <w:rsid w:val="00E703CB"/>
    <w:rsid w:val="00E92E70"/>
    <w:rsid w:val="00E96136"/>
    <w:rsid w:val="00EC695C"/>
    <w:rsid w:val="00EC71C9"/>
    <w:rsid w:val="00ED151D"/>
    <w:rsid w:val="00ED2CEE"/>
    <w:rsid w:val="00EF12CB"/>
    <w:rsid w:val="00EF1FBF"/>
    <w:rsid w:val="00F00E33"/>
    <w:rsid w:val="00F24578"/>
    <w:rsid w:val="00F3679C"/>
    <w:rsid w:val="00F54746"/>
    <w:rsid w:val="00F62415"/>
    <w:rsid w:val="00F758E0"/>
    <w:rsid w:val="00F90BB9"/>
    <w:rsid w:val="00F92789"/>
    <w:rsid w:val="00FA113E"/>
    <w:rsid w:val="00FA563E"/>
    <w:rsid w:val="00FC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8405B3"/>
  <w15:docId w15:val="{4681F1DC-785A-469C-A795-7BDB6D8AF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0D6"/>
    <w:pPr>
      <w:widowControl w:val="0"/>
      <w:autoSpaceDE w:val="0"/>
      <w:autoSpaceDN w:val="0"/>
      <w:adjustRightInd w:val="0"/>
      <w:spacing w:after="0" w:line="240" w:lineRule="auto"/>
      <w:ind w:right="76"/>
    </w:pPr>
    <w:rPr>
      <w:rFonts w:ascii="Arial" w:eastAsia="Calibri" w:hAnsi="Arial" w:cs="Arial"/>
      <w:color w:val="221E1F"/>
      <w:lang w:eastAsia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4E58"/>
    <w:pPr>
      <w:outlineLvl w:val="0"/>
    </w:pPr>
    <w:rPr>
      <w:b/>
      <w:caps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0ABC"/>
    <w:pPr>
      <w:outlineLvl w:val="1"/>
    </w:pPr>
    <w:rPr>
      <w:b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60ABC"/>
    <w:pPr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abel">
    <w:name w:val="Label"/>
    <w:basedOn w:val="Normal"/>
    <w:rsid w:val="00C63650"/>
    <w:pPr>
      <w:spacing w:after="200" w:line="276" w:lineRule="auto"/>
    </w:pPr>
    <w:rPr>
      <w:rFonts w:eastAsiaTheme="minorHAnsi" w:cstheme="minorBidi"/>
      <w:color w:val="4F81BD"/>
      <w:sz w:val="44"/>
    </w:rPr>
  </w:style>
  <w:style w:type="paragraph" w:styleId="Title">
    <w:name w:val="Title"/>
    <w:basedOn w:val="NoSpacing"/>
    <w:next w:val="Normal"/>
    <w:link w:val="TitleChar"/>
    <w:uiPriority w:val="10"/>
    <w:qFormat/>
    <w:rsid w:val="005F1831"/>
    <w:pPr>
      <w:ind w:left="0" w:firstLine="0"/>
      <w:jc w:val="center"/>
    </w:pPr>
    <w:rPr>
      <w:rFonts w:ascii="Arial" w:hAnsi="Arial" w:cs="Arial"/>
      <w:sz w:val="26"/>
      <w:szCs w:val="26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5F1831"/>
    <w:rPr>
      <w:rFonts w:ascii="Arial" w:eastAsia="Calibri" w:hAnsi="Arial" w:cs="Arial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214E58"/>
    <w:rPr>
      <w:rFonts w:ascii="Arial" w:eastAsia="Calibri" w:hAnsi="Arial" w:cs="Arial"/>
      <w:b/>
      <w:caps/>
      <w:color w:val="221E1F"/>
      <w:sz w:val="24"/>
      <w:lang w:eastAsia="fr-FR"/>
    </w:rPr>
  </w:style>
  <w:style w:type="character" w:customStyle="1" w:styleId="Heading2Char">
    <w:name w:val="Heading 2 Char"/>
    <w:basedOn w:val="DefaultParagraphFont"/>
    <w:link w:val="Heading2"/>
    <w:uiPriority w:val="9"/>
    <w:rsid w:val="00860ABC"/>
    <w:rPr>
      <w:rFonts w:ascii="Arial" w:eastAsia="Calibri" w:hAnsi="Arial" w:cs="Arial"/>
      <w:b/>
      <w:color w:val="221E1F"/>
      <w:sz w:val="24"/>
      <w:u w:val="single"/>
      <w:lang w:eastAsia="fr-FR"/>
    </w:rPr>
  </w:style>
  <w:style w:type="character" w:customStyle="1" w:styleId="Heading3Char">
    <w:name w:val="Heading 3 Char"/>
    <w:basedOn w:val="DefaultParagraphFont"/>
    <w:link w:val="Heading3"/>
    <w:uiPriority w:val="9"/>
    <w:rsid w:val="00860ABC"/>
    <w:rPr>
      <w:rFonts w:ascii="Arial" w:eastAsia="Calibri" w:hAnsi="Arial" w:cs="Arial"/>
      <w:color w:val="221E1F"/>
      <w:u w:val="single"/>
      <w:lang w:eastAsia="fr-FR"/>
    </w:rPr>
  </w:style>
  <w:style w:type="paragraph" w:styleId="Header">
    <w:name w:val="header"/>
    <w:basedOn w:val="Normal"/>
    <w:link w:val="HeaderChar"/>
    <w:uiPriority w:val="99"/>
    <w:unhideWhenUsed/>
    <w:rsid w:val="00DD6042"/>
    <w:pPr>
      <w:tabs>
        <w:tab w:val="center" w:pos="4513"/>
        <w:tab w:val="right" w:pos="9026"/>
      </w:tabs>
    </w:pPr>
    <w:rPr>
      <w:rFonts w:eastAsia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D6042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DD6042"/>
    <w:pPr>
      <w:tabs>
        <w:tab w:val="center" w:pos="4513"/>
        <w:tab w:val="right" w:pos="9026"/>
      </w:tabs>
    </w:pPr>
    <w:rPr>
      <w:rFonts w:eastAsia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DD6042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042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04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rsid w:val="00DD6042"/>
    <w:pPr>
      <w:spacing w:after="0" w:line="240" w:lineRule="auto"/>
      <w:ind w:left="738" w:hanging="454"/>
      <w:jc w:val="both"/>
    </w:pPr>
    <w:rPr>
      <w:rFonts w:ascii="Calibri" w:eastAsia="Calibri" w:hAnsi="Calibri" w:cs="Times New Roman"/>
      <w:sz w:val="20"/>
      <w:szCs w:val="20"/>
      <w:lang w:val="fr-FR"/>
    </w:rPr>
  </w:style>
  <w:style w:type="paragraph" w:customStyle="1" w:styleId="Footnote">
    <w:name w:val="Footnote"/>
    <w:basedOn w:val="Footer"/>
    <w:link w:val="FootnoteChar"/>
    <w:qFormat/>
    <w:rsid w:val="00D42CC1"/>
    <w:rPr>
      <w:sz w:val="18"/>
    </w:rPr>
  </w:style>
  <w:style w:type="paragraph" w:customStyle="1" w:styleId="RegistrationorReference">
    <w:name w:val="Registration or Reference"/>
    <w:basedOn w:val="Heading3"/>
    <w:link w:val="RegistrationorReferenceChar"/>
    <w:qFormat/>
    <w:rsid w:val="00860ABC"/>
    <w:rPr>
      <w:b/>
      <w:sz w:val="20"/>
      <w:u w:val="none"/>
    </w:rPr>
  </w:style>
  <w:style w:type="character" w:customStyle="1" w:styleId="FootnoteChar">
    <w:name w:val="Footnote Char"/>
    <w:basedOn w:val="FooterChar"/>
    <w:link w:val="Footnote"/>
    <w:rsid w:val="00D42CC1"/>
    <w:rPr>
      <w:rFonts w:ascii="Arial" w:hAnsi="Arial"/>
      <w:color w:val="221E1F"/>
      <w:sz w:val="18"/>
      <w:lang w:eastAsia="fr-FR"/>
    </w:rPr>
  </w:style>
  <w:style w:type="character" w:customStyle="1" w:styleId="RegistrationorReferenceChar">
    <w:name w:val="Registration or Reference Char"/>
    <w:basedOn w:val="Heading3Char"/>
    <w:link w:val="RegistrationorReference"/>
    <w:rsid w:val="00860ABC"/>
    <w:rPr>
      <w:rFonts w:ascii="Arial" w:eastAsia="Calibri" w:hAnsi="Arial" w:cs="Arial"/>
      <w:b/>
      <w:color w:val="221E1F"/>
      <w:sz w:val="20"/>
      <w:u w:val="single"/>
      <w:lang w:eastAsia="fr-FR"/>
    </w:rPr>
  </w:style>
  <w:style w:type="paragraph" w:customStyle="1" w:styleId="noteto">
    <w:name w:val="note to"/>
    <w:basedOn w:val="Heading1"/>
    <w:link w:val="notetoChar"/>
    <w:rsid w:val="00214E58"/>
    <w:rPr>
      <w:caps w:val="0"/>
      <w:szCs w:val="24"/>
    </w:rPr>
  </w:style>
  <w:style w:type="character" w:customStyle="1" w:styleId="notetoChar">
    <w:name w:val="note to Char"/>
    <w:basedOn w:val="Heading1Char"/>
    <w:link w:val="noteto"/>
    <w:rsid w:val="00214E58"/>
    <w:rPr>
      <w:rFonts w:ascii="Arial" w:eastAsia="Calibri" w:hAnsi="Arial" w:cs="Arial"/>
      <w:b/>
      <w:caps w:val="0"/>
      <w:color w:val="221E1F"/>
      <w:sz w:val="24"/>
      <w:szCs w:val="24"/>
      <w:lang w:eastAsia="fr-FR"/>
    </w:rPr>
  </w:style>
  <w:style w:type="character" w:customStyle="1" w:styleId="Bodytext2">
    <w:name w:val="Body text|2_"/>
    <w:basedOn w:val="DefaultParagraphFont"/>
    <w:link w:val="Bodytext20"/>
    <w:rsid w:val="00133A1C"/>
    <w:rPr>
      <w:shd w:val="clear" w:color="auto" w:fill="FFFFFF"/>
    </w:rPr>
  </w:style>
  <w:style w:type="character" w:customStyle="1" w:styleId="Bodytext7Exact">
    <w:name w:val="Body text|7 Exact"/>
    <w:basedOn w:val="DefaultParagraphFont"/>
    <w:semiHidden/>
    <w:unhideWhenUsed/>
    <w:rsid w:val="00133A1C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5">
    <w:name w:val="Body text|5_"/>
    <w:basedOn w:val="DefaultParagraphFont"/>
    <w:link w:val="Bodytext50"/>
    <w:rsid w:val="00133A1C"/>
    <w:rPr>
      <w:rFonts w:ascii="Calibri" w:eastAsia="Calibri" w:hAnsi="Calibri" w:cs="Calibri"/>
      <w:sz w:val="20"/>
      <w:szCs w:val="20"/>
      <w:shd w:val="clear" w:color="auto" w:fill="FFFFFF"/>
      <w:lang w:val="de-DE" w:eastAsia="de-DE" w:bidi="de-DE"/>
    </w:rPr>
  </w:style>
  <w:style w:type="character" w:customStyle="1" w:styleId="Bodytext6">
    <w:name w:val="Body text|6_"/>
    <w:basedOn w:val="DefaultParagraphFont"/>
    <w:link w:val="Bodytext60"/>
    <w:rsid w:val="00133A1C"/>
    <w:rPr>
      <w:rFonts w:ascii="Arial" w:eastAsia="Arial" w:hAnsi="Arial" w:cs="Arial"/>
      <w:i/>
      <w:iCs/>
      <w:sz w:val="20"/>
      <w:szCs w:val="20"/>
      <w:shd w:val="clear" w:color="auto" w:fill="FFFFFF"/>
    </w:rPr>
  </w:style>
  <w:style w:type="character" w:customStyle="1" w:styleId="Bodytext6Bold">
    <w:name w:val="Body text|6 + Bold"/>
    <w:aliases w:val="Not Italic"/>
    <w:basedOn w:val="Bodytext6"/>
    <w:semiHidden/>
    <w:unhideWhenUsed/>
    <w:rsid w:val="00133A1C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Bodytext6NotItalic">
    <w:name w:val="Body text|6 + Not Italic"/>
    <w:basedOn w:val="Bodytext6"/>
    <w:semiHidden/>
    <w:unhideWhenUsed/>
    <w:rsid w:val="00133A1C"/>
    <w:rPr>
      <w:rFonts w:ascii="Arial" w:eastAsia="Arial" w:hAnsi="Arial" w:cs="Arial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Bodytext7">
    <w:name w:val="Body text|7_"/>
    <w:basedOn w:val="DefaultParagraphFont"/>
    <w:link w:val="Bodytext70"/>
    <w:rsid w:val="00133A1C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Bodytext7Bold">
    <w:name w:val="Body text|7 + Bold"/>
    <w:basedOn w:val="Bodytext7"/>
    <w:semiHidden/>
    <w:unhideWhenUsed/>
    <w:rsid w:val="00133A1C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Heading32">
    <w:name w:val="Heading #3|2_"/>
    <w:basedOn w:val="DefaultParagraphFont"/>
    <w:link w:val="Heading320"/>
    <w:rsid w:val="00133A1C"/>
    <w:rPr>
      <w:rFonts w:ascii="Arial" w:eastAsia="Arial" w:hAnsi="Arial" w:cs="Arial"/>
      <w:b/>
      <w:bCs/>
      <w:shd w:val="clear" w:color="auto" w:fill="FFFFFF"/>
    </w:rPr>
  </w:style>
  <w:style w:type="character" w:customStyle="1" w:styleId="Bodytext8">
    <w:name w:val="Body text|8_"/>
    <w:basedOn w:val="DefaultParagraphFont"/>
    <w:link w:val="Bodytext80"/>
    <w:rsid w:val="00133A1C"/>
    <w:rPr>
      <w:rFonts w:ascii="Arial" w:eastAsia="Arial" w:hAnsi="Arial" w:cs="Arial"/>
      <w:b/>
      <w:bCs/>
      <w:i/>
      <w:iCs/>
      <w:shd w:val="clear" w:color="auto" w:fill="FFFFFF"/>
    </w:rPr>
  </w:style>
  <w:style w:type="character" w:customStyle="1" w:styleId="Bodytext9">
    <w:name w:val="Body text|9_"/>
    <w:basedOn w:val="DefaultParagraphFont"/>
    <w:link w:val="Bodytext90"/>
    <w:rsid w:val="00133A1C"/>
    <w:rPr>
      <w:rFonts w:ascii="Arial" w:eastAsia="Arial" w:hAnsi="Arial" w:cs="Arial"/>
      <w:shd w:val="clear" w:color="auto" w:fill="FFFFFF"/>
    </w:rPr>
  </w:style>
  <w:style w:type="character" w:customStyle="1" w:styleId="Bodytext9Bold">
    <w:name w:val="Body text|9 + Bold"/>
    <w:basedOn w:val="Bodytext9"/>
    <w:semiHidden/>
    <w:unhideWhenUsed/>
    <w:rsid w:val="00133A1C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  <w:lang w:val="en-US" w:eastAsia="en-US" w:bidi="en-US"/>
    </w:rPr>
  </w:style>
  <w:style w:type="character" w:customStyle="1" w:styleId="Bodytext9Italic">
    <w:name w:val="Body text|9 + Italic"/>
    <w:basedOn w:val="Bodytext9"/>
    <w:semiHidden/>
    <w:unhideWhenUsed/>
    <w:rsid w:val="00133A1C"/>
    <w:rPr>
      <w:rFonts w:ascii="Arial" w:eastAsia="Arial" w:hAnsi="Arial" w:cs="Arial"/>
      <w:i/>
      <w:iCs/>
      <w:color w:val="000000"/>
      <w:spacing w:val="0"/>
      <w:w w:val="100"/>
      <w:position w:val="0"/>
      <w:shd w:val="clear" w:color="auto" w:fill="FFFFFF"/>
      <w:lang w:val="ga-IE" w:eastAsia="ga-IE" w:bidi="ga-IE"/>
    </w:rPr>
  </w:style>
  <w:style w:type="character" w:customStyle="1" w:styleId="Bodytext10">
    <w:name w:val="Body text|10_"/>
    <w:basedOn w:val="DefaultParagraphFont"/>
    <w:rsid w:val="00133A1C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100">
    <w:name w:val="Body text|10"/>
    <w:basedOn w:val="Bodytext10"/>
    <w:semiHidden/>
    <w:unhideWhenUsed/>
    <w:rsid w:val="00133A1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paragraph" w:customStyle="1" w:styleId="Bodytext20">
    <w:name w:val="Body text|2"/>
    <w:basedOn w:val="Normal"/>
    <w:link w:val="Bodytext2"/>
    <w:qFormat/>
    <w:rsid w:val="00133A1C"/>
    <w:pPr>
      <w:shd w:val="clear" w:color="auto" w:fill="FFFFFF"/>
      <w:autoSpaceDE/>
      <w:autoSpaceDN/>
      <w:adjustRightInd/>
      <w:spacing w:before="140" w:after="140" w:line="274" w:lineRule="exact"/>
      <w:ind w:right="0" w:hanging="360"/>
    </w:pPr>
    <w:rPr>
      <w:rFonts w:asciiTheme="minorHAnsi" w:eastAsiaTheme="minorHAnsi" w:hAnsiTheme="minorHAnsi" w:cstheme="minorBidi"/>
      <w:color w:val="auto"/>
      <w:lang w:eastAsia="en-US"/>
    </w:rPr>
  </w:style>
  <w:style w:type="paragraph" w:customStyle="1" w:styleId="Bodytext70">
    <w:name w:val="Body text|7"/>
    <w:basedOn w:val="Normal"/>
    <w:link w:val="Bodytext7"/>
    <w:rsid w:val="00133A1C"/>
    <w:pPr>
      <w:shd w:val="clear" w:color="auto" w:fill="FFFFFF"/>
      <w:autoSpaceDE/>
      <w:autoSpaceDN/>
      <w:adjustRightInd/>
      <w:spacing w:before="740" w:after="1140" w:line="264" w:lineRule="exact"/>
      <w:ind w:right="0"/>
    </w:pPr>
    <w:rPr>
      <w:rFonts w:eastAsia="Arial"/>
      <w:color w:val="auto"/>
      <w:sz w:val="20"/>
      <w:szCs w:val="20"/>
      <w:lang w:eastAsia="en-US"/>
    </w:rPr>
  </w:style>
  <w:style w:type="paragraph" w:customStyle="1" w:styleId="Bodytext50">
    <w:name w:val="Body text|5"/>
    <w:basedOn w:val="Normal"/>
    <w:link w:val="Bodytext5"/>
    <w:rsid w:val="00133A1C"/>
    <w:pPr>
      <w:shd w:val="clear" w:color="auto" w:fill="FFFFFF"/>
      <w:autoSpaceDE/>
      <w:autoSpaceDN/>
      <w:adjustRightInd/>
      <w:spacing w:after="220" w:line="244" w:lineRule="exact"/>
      <w:ind w:right="0"/>
      <w:jc w:val="both"/>
    </w:pPr>
    <w:rPr>
      <w:rFonts w:ascii="Calibri" w:hAnsi="Calibri" w:cs="Calibri"/>
      <w:color w:val="auto"/>
      <w:sz w:val="20"/>
      <w:szCs w:val="20"/>
      <w:lang w:val="de-DE" w:eastAsia="de-DE" w:bidi="de-DE"/>
    </w:rPr>
  </w:style>
  <w:style w:type="paragraph" w:customStyle="1" w:styleId="Bodytext60">
    <w:name w:val="Body text|6"/>
    <w:basedOn w:val="Normal"/>
    <w:link w:val="Bodytext6"/>
    <w:rsid w:val="00133A1C"/>
    <w:pPr>
      <w:shd w:val="clear" w:color="auto" w:fill="FFFFFF"/>
      <w:autoSpaceDE/>
      <w:autoSpaceDN/>
      <w:adjustRightInd/>
      <w:spacing w:before="220" w:after="740" w:line="224" w:lineRule="exact"/>
      <w:ind w:right="0"/>
      <w:jc w:val="both"/>
    </w:pPr>
    <w:rPr>
      <w:rFonts w:eastAsia="Arial"/>
      <w:i/>
      <w:iCs/>
      <w:color w:val="auto"/>
      <w:sz w:val="20"/>
      <w:szCs w:val="20"/>
      <w:lang w:eastAsia="en-US"/>
    </w:rPr>
  </w:style>
  <w:style w:type="paragraph" w:customStyle="1" w:styleId="Heading320">
    <w:name w:val="Heading #3|2"/>
    <w:basedOn w:val="Normal"/>
    <w:link w:val="Heading32"/>
    <w:rsid w:val="00133A1C"/>
    <w:pPr>
      <w:shd w:val="clear" w:color="auto" w:fill="FFFFFF"/>
      <w:autoSpaceDE/>
      <w:autoSpaceDN/>
      <w:adjustRightInd/>
      <w:spacing w:before="1580" w:after="480" w:line="250" w:lineRule="exact"/>
      <w:ind w:right="0"/>
      <w:outlineLvl w:val="2"/>
    </w:pPr>
    <w:rPr>
      <w:rFonts w:eastAsia="Arial"/>
      <w:b/>
      <w:bCs/>
      <w:color w:val="auto"/>
      <w:lang w:eastAsia="en-US"/>
    </w:rPr>
  </w:style>
  <w:style w:type="paragraph" w:customStyle="1" w:styleId="Bodytext80">
    <w:name w:val="Body text|8"/>
    <w:basedOn w:val="Normal"/>
    <w:link w:val="Bodytext8"/>
    <w:rsid w:val="00133A1C"/>
    <w:pPr>
      <w:shd w:val="clear" w:color="auto" w:fill="FFFFFF"/>
      <w:autoSpaceDE/>
      <w:autoSpaceDN/>
      <w:adjustRightInd/>
      <w:spacing w:before="220" w:after="980" w:line="246" w:lineRule="exact"/>
      <w:ind w:right="0"/>
      <w:jc w:val="both"/>
    </w:pPr>
    <w:rPr>
      <w:rFonts w:eastAsia="Arial"/>
      <w:b/>
      <w:bCs/>
      <w:i/>
      <w:iCs/>
      <w:color w:val="auto"/>
      <w:lang w:eastAsia="en-US"/>
    </w:rPr>
  </w:style>
  <w:style w:type="paragraph" w:customStyle="1" w:styleId="Bodytext90">
    <w:name w:val="Body text|9"/>
    <w:basedOn w:val="Normal"/>
    <w:link w:val="Bodytext9"/>
    <w:rsid w:val="00133A1C"/>
    <w:pPr>
      <w:shd w:val="clear" w:color="auto" w:fill="FFFFFF"/>
      <w:autoSpaceDE/>
      <w:autoSpaceDN/>
      <w:adjustRightInd/>
      <w:spacing w:before="220" w:after="480" w:line="246" w:lineRule="exact"/>
      <w:ind w:right="0" w:hanging="260"/>
      <w:jc w:val="both"/>
    </w:pPr>
    <w:rPr>
      <w:rFonts w:eastAsia="Arial"/>
      <w:color w:val="auto"/>
      <w:lang w:eastAsia="en-US"/>
    </w:rPr>
  </w:style>
  <w:style w:type="paragraph" w:styleId="ListParagraph">
    <w:name w:val="List Paragraph"/>
    <w:basedOn w:val="Normal"/>
    <w:uiPriority w:val="34"/>
    <w:rsid w:val="00A75539"/>
    <w:pPr>
      <w:ind w:left="720"/>
      <w:contextualSpacing/>
    </w:pPr>
  </w:style>
  <w:style w:type="table" w:styleId="TableGrid">
    <w:name w:val="Table Grid"/>
    <w:basedOn w:val="TableNormal"/>
    <w:uiPriority w:val="59"/>
    <w:rsid w:val="009E40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1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1632</Words>
  <Characters>9304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EEAS</Company>
  <LinksUpToDate>false</LinksUpToDate>
  <CharactersWithSpaces>10915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PARSON Sophie (EEAS)</dc:creator>
  <cp:keywords/>
  <dc:description/>
  <cp:lastModifiedBy>PALMAI Beata (EEAS-HANOI)</cp:lastModifiedBy>
  <cp:revision>5</cp:revision>
  <cp:lastPrinted>2018-12-06T15:25:00Z</cp:lastPrinted>
  <dcterms:created xsi:type="dcterms:W3CDTF">2022-09-20T07:26:00Z</dcterms:created>
  <dcterms:modified xsi:type="dcterms:W3CDTF">2022-09-20T07:42:00Z</dcterms:modified>
</cp:coreProperties>
</file>